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3C" w:rsidRDefault="00C26374" w:rsidP="00DB0D9B">
      <w:pPr>
        <w:pStyle w:val="8"/>
        <w:spacing w:before="0" w:line="240" w:lineRule="auto"/>
        <w:ind w:firstLine="0"/>
        <w:jc w:val="center"/>
        <w:rPr>
          <w:rFonts w:eastAsia="Times New Roman"/>
          <w:color w:val="auto"/>
          <w:sz w:val="24"/>
          <w:szCs w:val="24"/>
          <w:lang w:eastAsia="en-US"/>
        </w:rPr>
      </w:pPr>
      <w:r w:rsidRPr="00E8466F">
        <w:rPr>
          <w:rFonts w:eastAsia="Times New Roman"/>
          <w:color w:val="auto"/>
          <w:sz w:val="24"/>
          <w:szCs w:val="24"/>
          <w:lang w:eastAsia="en-US"/>
        </w:rPr>
        <w:t>Задание на измерени</w:t>
      </w:r>
      <w:r w:rsidR="00C80CC7">
        <w:rPr>
          <w:rFonts w:eastAsia="Times New Roman"/>
          <w:color w:val="auto"/>
          <w:sz w:val="24"/>
          <w:szCs w:val="24"/>
          <w:lang w:eastAsia="en-US"/>
        </w:rPr>
        <w:t>е</w:t>
      </w:r>
      <w:r w:rsidR="00F20FFA" w:rsidRPr="00E8466F">
        <w:rPr>
          <w:rFonts w:eastAsia="Times New Roman"/>
          <w:color w:val="auto"/>
          <w:sz w:val="24"/>
          <w:szCs w:val="24"/>
          <w:lang w:eastAsia="en-US"/>
        </w:rPr>
        <w:t xml:space="preserve"> </w:t>
      </w:r>
      <w:r w:rsidR="00231E21" w:rsidRPr="00E8466F">
        <w:rPr>
          <w:rFonts w:eastAsia="Times New Roman"/>
          <w:color w:val="auto"/>
          <w:sz w:val="24"/>
          <w:szCs w:val="24"/>
          <w:lang w:eastAsia="en-US"/>
        </w:rPr>
        <w:t>по Программе П.МСИ</w:t>
      </w:r>
      <w:proofErr w:type="gramStart"/>
      <w:r w:rsidR="006515E4">
        <w:rPr>
          <w:rFonts w:eastAsia="Times New Roman"/>
          <w:color w:val="auto"/>
          <w:sz w:val="24"/>
          <w:szCs w:val="24"/>
          <w:lang w:eastAsia="en-US"/>
        </w:rPr>
        <w:t>.</w:t>
      </w:r>
      <w:r w:rsidR="00D00DAF">
        <w:rPr>
          <w:rFonts w:eastAsia="Times New Roman"/>
          <w:color w:val="auto"/>
          <w:sz w:val="24"/>
          <w:szCs w:val="24"/>
          <w:lang w:eastAsia="en-US"/>
        </w:rPr>
        <w:t>И</w:t>
      </w:r>
      <w:proofErr w:type="gramEnd"/>
      <w:r w:rsidR="00D00DAF">
        <w:rPr>
          <w:rFonts w:eastAsia="Times New Roman"/>
          <w:color w:val="auto"/>
          <w:sz w:val="24"/>
          <w:szCs w:val="24"/>
          <w:lang w:eastAsia="en-US"/>
        </w:rPr>
        <w:t>ДК</w:t>
      </w:r>
      <w:r w:rsidR="00231E21" w:rsidRPr="00E8466F">
        <w:rPr>
          <w:rFonts w:eastAsia="Times New Roman"/>
          <w:color w:val="auto"/>
          <w:sz w:val="24"/>
          <w:szCs w:val="24"/>
          <w:lang w:eastAsia="en-US"/>
        </w:rPr>
        <w:t>-532/</w:t>
      </w:r>
      <w:r w:rsidR="00D00DAF">
        <w:rPr>
          <w:rFonts w:eastAsia="Times New Roman"/>
          <w:color w:val="auto"/>
          <w:sz w:val="24"/>
          <w:szCs w:val="24"/>
          <w:lang w:eastAsia="en-US"/>
        </w:rPr>
        <w:t>005</w:t>
      </w:r>
      <w:r w:rsidR="00231E21" w:rsidRPr="00E8466F">
        <w:rPr>
          <w:rFonts w:eastAsia="Times New Roman"/>
          <w:color w:val="auto"/>
          <w:sz w:val="24"/>
          <w:szCs w:val="24"/>
          <w:lang w:eastAsia="en-US"/>
        </w:rPr>
        <w:t>-20</w:t>
      </w:r>
      <w:r w:rsidR="00C43B6A">
        <w:rPr>
          <w:rFonts w:eastAsia="Times New Roman"/>
          <w:color w:val="auto"/>
          <w:sz w:val="24"/>
          <w:szCs w:val="24"/>
          <w:lang w:eastAsia="en-US"/>
        </w:rPr>
        <w:t>2</w:t>
      </w:r>
      <w:r w:rsidR="00C80CC7">
        <w:rPr>
          <w:rFonts w:eastAsia="Times New Roman"/>
          <w:color w:val="auto"/>
          <w:sz w:val="24"/>
          <w:szCs w:val="24"/>
          <w:lang w:eastAsia="en-US"/>
        </w:rPr>
        <w:t>3</w:t>
      </w:r>
    </w:p>
    <w:p w:rsidR="00D00DAF" w:rsidRPr="00D00DAF" w:rsidRDefault="00D00DAF" w:rsidP="00D00DAF"/>
    <w:p w:rsidR="00D00DAF" w:rsidRDefault="00D00DAF" w:rsidP="00D00DAF">
      <w:pPr>
        <w:pStyle w:val="8"/>
        <w:spacing w:before="0" w:line="240" w:lineRule="auto"/>
        <w:jc w:val="center"/>
        <w:rPr>
          <w:rFonts w:eastAsia="Times New Roman"/>
          <w:color w:val="auto"/>
          <w:sz w:val="24"/>
          <w:szCs w:val="24"/>
          <w:lang w:eastAsia="en-US"/>
        </w:rPr>
      </w:pPr>
      <w:bookmarkStart w:id="0" w:name="_Toc469933506"/>
      <w:r>
        <w:rPr>
          <w:rFonts w:eastAsia="Times New Roman"/>
          <w:color w:val="auto"/>
          <w:sz w:val="24"/>
          <w:szCs w:val="24"/>
          <w:lang w:eastAsia="en-US"/>
        </w:rPr>
        <w:t>О</w:t>
      </w:r>
      <w:r w:rsidR="0086132C" w:rsidRPr="00E8466F">
        <w:rPr>
          <w:rFonts w:eastAsia="Times New Roman"/>
          <w:color w:val="auto"/>
          <w:sz w:val="24"/>
          <w:szCs w:val="24"/>
          <w:lang w:eastAsia="en-US"/>
        </w:rPr>
        <w:t xml:space="preserve">бразец для </w:t>
      </w:r>
      <w:r w:rsidR="00C80CC7">
        <w:rPr>
          <w:rFonts w:eastAsia="Times New Roman"/>
          <w:color w:val="auto"/>
          <w:sz w:val="24"/>
          <w:szCs w:val="24"/>
          <w:lang w:eastAsia="en-US"/>
        </w:rPr>
        <w:t>проверки квалификации</w:t>
      </w:r>
      <w:r w:rsidR="0086132C" w:rsidRPr="00E8466F">
        <w:rPr>
          <w:rFonts w:eastAsia="Times New Roman"/>
          <w:color w:val="auto"/>
          <w:sz w:val="24"/>
          <w:szCs w:val="24"/>
          <w:lang w:eastAsia="en-US"/>
        </w:rPr>
        <w:t xml:space="preserve"> при</w:t>
      </w:r>
      <w:r w:rsidR="00835410" w:rsidRPr="00E8466F">
        <w:rPr>
          <w:rFonts w:eastAsia="Times New Roman"/>
          <w:color w:val="auto"/>
          <w:sz w:val="24"/>
          <w:szCs w:val="24"/>
          <w:lang w:eastAsia="en-US"/>
        </w:rPr>
        <w:t xml:space="preserve"> </w:t>
      </w:r>
      <w:bookmarkEnd w:id="0"/>
      <w:r>
        <w:rPr>
          <w:rFonts w:eastAsia="Times New Roman"/>
          <w:color w:val="auto"/>
          <w:sz w:val="24"/>
          <w:szCs w:val="24"/>
          <w:lang w:eastAsia="en-US"/>
        </w:rPr>
        <w:t>измерении индивидуального эквивалента дозы фотонного излучения</w:t>
      </w:r>
    </w:p>
    <w:p w:rsidR="006515E4" w:rsidRDefault="00D00DAF" w:rsidP="00D00DAF">
      <w:pPr>
        <w:pStyle w:val="8"/>
        <w:spacing w:before="0" w:line="240" w:lineRule="auto"/>
        <w:jc w:val="center"/>
        <w:rPr>
          <w:rFonts w:eastAsia="Times New Roman"/>
          <w:color w:val="auto"/>
          <w:sz w:val="24"/>
          <w:szCs w:val="24"/>
          <w:lang w:eastAsia="en-US"/>
        </w:rPr>
      </w:pPr>
      <w:r>
        <w:rPr>
          <w:rFonts w:eastAsia="Times New Roman"/>
          <w:color w:val="auto"/>
          <w:sz w:val="24"/>
          <w:szCs w:val="24"/>
          <w:lang w:eastAsia="en-US"/>
        </w:rPr>
        <w:t>О</w:t>
      </w:r>
      <w:r w:rsidR="00F835F3">
        <w:rPr>
          <w:rFonts w:eastAsia="Times New Roman"/>
          <w:color w:val="auto"/>
          <w:sz w:val="24"/>
          <w:szCs w:val="24"/>
          <w:lang w:eastAsia="en-US"/>
        </w:rPr>
        <w:t>П</w:t>
      </w:r>
      <w:r>
        <w:rPr>
          <w:rFonts w:eastAsia="Times New Roman"/>
          <w:color w:val="auto"/>
          <w:sz w:val="24"/>
          <w:szCs w:val="24"/>
          <w:lang w:eastAsia="en-US"/>
        </w:rPr>
        <w:t>К</w:t>
      </w:r>
      <w:r w:rsidR="001B7111">
        <w:rPr>
          <w:rFonts w:eastAsia="Times New Roman"/>
          <w:color w:val="auto"/>
          <w:sz w:val="24"/>
          <w:szCs w:val="24"/>
          <w:lang w:eastAsia="en-US"/>
        </w:rPr>
        <w:t xml:space="preserve"> </w:t>
      </w:r>
      <w:r>
        <w:rPr>
          <w:rFonts w:eastAsia="Times New Roman"/>
          <w:color w:val="auto"/>
          <w:sz w:val="24"/>
          <w:szCs w:val="24"/>
          <w:lang w:eastAsia="en-US"/>
        </w:rPr>
        <w:t>№___</w:t>
      </w:r>
      <w:r w:rsidR="001B7111">
        <w:rPr>
          <w:rFonts w:eastAsia="Times New Roman"/>
          <w:color w:val="auto"/>
          <w:sz w:val="24"/>
          <w:szCs w:val="24"/>
          <w:lang w:eastAsia="en-US"/>
        </w:rPr>
        <w:t>_______</w:t>
      </w:r>
      <w:r>
        <w:rPr>
          <w:rFonts w:eastAsia="Times New Roman"/>
          <w:color w:val="auto"/>
          <w:sz w:val="24"/>
          <w:szCs w:val="24"/>
          <w:lang w:eastAsia="en-US"/>
        </w:rPr>
        <w:t>__</w:t>
      </w:r>
    </w:p>
    <w:p w:rsidR="004C2433" w:rsidRPr="004C2433" w:rsidRDefault="004C2433" w:rsidP="004C2433">
      <w:pPr>
        <w:jc w:val="center"/>
        <w:rPr>
          <w:sz w:val="16"/>
          <w:szCs w:val="16"/>
        </w:rPr>
      </w:pPr>
    </w:p>
    <w:p w:rsidR="00C80CC7" w:rsidRDefault="00C80CC7" w:rsidP="00C80CC7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Общие сведения и сфера применения</w:t>
      </w:r>
    </w:p>
    <w:p w:rsidR="001C43CA" w:rsidRPr="00E8466F" w:rsidRDefault="00C80CC7" w:rsidP="00802089">
      <w:p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Образец для проверки квалификации (ОПК)</w:t>
      </w:r>
      <w:r w:rsidR="001C43CA" w:rsidRPr="00E8466F">
        <w:rPr>
          <w:sz w:val="24"/>
          <w:szCs w:val="24"/>
        </w:rPr>
        <w:t xml:space="preserve"> – </w:t>
      </w:r>
      <w:r w:rsidR="00D00DAF">
        <w:rPr>
          <w:sz w:val="24"/>
          <w:szCs w:val="24"/>
        </w:rPr>
        <w:t xml:space="preserve">индивидуальный </w:t>
      </w:r>
      <w:proofErr w:type="spellStart"/>
      <w:r w:rsidR="00D00DAF">
        <w:rPr>
          <w:sz w:val="24"/>
          <w:szCs w:val="24"/>
        </w:rPr>
        <w:t>непоказывающий</w:t>
      </w:r>
      <w:proofErr w:type="spellEnd"/>
      <w:r w:rsidR="00D00DAF">
        <w:rPr>
          <w:sz w:val="24"/>
          <w:szCs w:val="24"/>
        </w:rPr>
        <w:t xml:space="preserve"> дозиметр термолюминесцентного типа. </w:t>
      </w:r>
    </w:p>
    <w:p w:rsidR="001C43CA" w:rsidRDefault="001C43CA" w:rsidP="00802089">
      <w:pPr>
        <w:tabs>
          <w:tab w:val="left" w:pos="720"/>
        </w:tabs>
        <w:spacing w:after="0" w:line="240" w:lineRule="auto"/>
        <w:rPr>
          <w:sz w:val="24"/>
          <w:szCs w:val="24"/>
        </w:rPr>
      </w:pPr>
      <w:r w:rsidRPr="00E8466F">
        <w:rPr>
          <w:sz w:val="24"/>
          <w:szCs w:val="24"/>
        </w:rPr>
        <w:t>Область применения</w:t>
      </w:r>
      <w:r w:rsidR="00A605C5" w:rsidRPr="00E8466F">
        <w:rPr>
          <w:sz w:val="24"/>
          <w:szCs w:val="24"/>
        </w:rPr>
        <w:t>:</w:t>
      </w:r>
      <w:r w:rsidRPr="00E8466F">
        <w:rPr>
          <w:sz w:val="24"/>
          <w:szCs w:val="24"/>
        </w:rPr>
        <w:t xml:space="preserve"> Образец применяется </w:t>
      </w:r>
      <w:bookmarkStart w:id="1" w:name="_GoBack"/>
      <w:bookmarkEnd w:id="1"/>
      <w:r w:rsidRPr="00E8466F">
        <w:rPr>
          <w:sz w:val="24"/>
          <w:szCs w:val="24"/>
        </w:rPr>
        <w:t xml:space="preserve">для контроля </w:t>
      </w:r>
      <w:proofErr w:type="gramStart"/>
      <w:r w:rsidR="00D00DAF">
        <w:rPr>
          <w:sz w:val="24"/>
          <w:szCs w:val="24"/>
        </w:rPr>
        <w:t>точности измерений индивидуального эквивалента дозы фотонного излучения</w:t>
      </w:r>
      <w:proofErr w:type="gramEnd"/>
      <w:r w:rsidR="00C26374" w:rsidRPr="00E8466F">
        <w:rPr>
          <w:sz w:val="24"/>
          <w:szCs w:val="24"/>
        </w:rPr>
        <w:t>.</w:t>
      </w:r>
    </w:p>
    <w:p w:rsidR="00E8466F" w:rsidRDefault="00D00DAF" w:rsidP="00802089">
      <w:p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C80CC7">
        <w:rPr>
          <w:sz w:val="24"/>
          <w:szCs w:val="24"/>
        </w:rPr>
        <w:t>П</w:t>
      </w:r>
      <w:r>
        <w:rPr>
          <w:sz w:val="24"/>
          <w:szCs w:val="24"/>
        </w:rPr>
        <w:t>К</w:t>
      </w:r>
      <w:r w:rsidR="004C2433">
        <w:rPr>
          <w:sz w:val="24"/>
          <w:szCs w:val="24"/>
        </w:rPr>
        <w:t xml:space="preserve"> должен быть проанализирован персоналом </w:t>
      </w:r>
      <w:r>
        <w:rPr>
          <w:sz w:val="24"/>
          <w:szCs w:val="24"/>
        </w:rPr>
        <w:t>лаборатории (ИЛ)</w:t>
      </w:r>
      <w:r w:rsidR="004C2433">
        <w:rPr>
          <w:sz w:val="24"/>
          <w:szCs w:val="24"/>
        </w:rPr>
        <w:t xml:space="preserve"> как большинство повседневно испытываемых образцов.</w:t>
      </w:r>
    </w:p>
    <w:p w:rsidR="004C2433" w:rsidRPr="00E8466F" w:rsidRDefault="004C2433" w:rsidP="00802089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331BFF" w:rsidRDefault="00331BFF" w:rsidP="00802089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Хранение О</w:t>
      </w:r>
      <w:r w:rsidR="00C80CC7">
        <w:rPr>
          <w:b/>
          <w:i/>
          <w:sz w:val="24"/>
          <w:szCs w:val="24"/>
        </w:rPr>
        <w:t>П</w:t>
      </w:r>
      <w:r>
        <w:rPr>
          <w:b/>
          <w:i/>
          <w:sz w:val="24"/>
          <w:szCs w:val="24"/>
        </w:rPr>
        <w:t>К до момента проведения измерений</w:t>
      </w:r>
    </w:p>
    <w:p w:rsidR="007A4F40" w:rsidRPr="007A4F40" w:rsidRDefault="00C80CC7" w:rsidP="007A4F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7A4F40" w:rsidRPr="007A4F40">
        <w:rPr>
          <w:sz w:val="24"/>
          <w:szCs w:val="24"/>
        </w:rPr>
        <w:t>.</w:t>
      </w:r>
      <w:r w:rsidR="007A4F40">
        <w:rPr>
          <w:sz w:val="24"/>
          <w:szCs w:val="24"/>
        </w:rPr>
        <w:t>1</w:t>
      </w:r>
      <w:r w:rsidR="007A4F40" w:rsidRPr="007A4F40">
        <w:rPr>
          <w:sz w:val="24"/>
          <w:szCs w:val="24"/>
        </w:rPr>
        <w:t xml:space="preserve"> О</w:t>
      </w:r>
      <w:r>
        <w:rPr>
          <w:sz w:val="24"/>
          <w:szCs w:val="24"/>
        </w:rPr>
        <w:t>П</w:t>
      </w:r>
      <w:r w:rsidR="007A4F40" w:rsidRPr="007A4F40">
        <w:rPr>
          <w:sz w:val="24"/>
          <w:szCs w:val="24"/>
        </w:rPr>
        <w:t xml:space="preserve">К должен быть проанализирован лабораторией в течение </w:t>
      </w:r>
      <w:r w:rsidR="007A4F40" w:rsidRPr="007A4F40">
        <w:rPr>
          <w:sz w:val="24"/>
          <w:szCs w:val="24"/>
          <w:u w:val="single"/>
        </w:rPr>
        <w:t xml:space="preserve">7 календарных дней </w:t>
      </w:r>
      <w:r w:rsidR="007A4F40" w:rsidRPr="007A4F40">
        <w:rPr>
          <w:sz w:val="24"/>
          <w:szCs w:val="24"/>
        </w:rPr>
        <w:t xml:space="preserve">с момента получения. </w:t>
      </w:r>
    </w:p>
    <w:p w:rsidR="00331BFF" w:rsidRPr="00650F6C" w:rsidRDefault="00331BFF" w:rsidP="00331BFF">
      <w:pPr>
        <w:spacing w:after="0" w:line="240" w:lineRule="auto"/>
        <w:ind w:firstLine="709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7A4F40"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</w:t>
      </w:r>
      <w:r w:rsidRPr="00331BFF">
        <w:rPr>
          <w:sz w:val="24"/>
          <w:szCs w:val="24"/>
        </w:rPr>
        <w:t>О</w:t>
      </w:r>
      <w:proofErr w:type="gramEnd"/>
      <w:r w:rsidRPr="00331BFF">
        <w:rPr>
          <w:sz w:val="24"/>
          <w:szCs w:val="24"/>
        </w:rPr>
        <w:t>т момента получения до проведения анализа О</w:t>
      </w:r>
      <w:r w:rsidR="00C80CC7">
        <w:rPr>
          <w:sz w:val="24"/>
          <w:szCs w:val="24"/>
        </w:rPr>
        <w:t>П</w:t>
      </w:r>
      <w:r w:rsidRPr="00331BFF">
        <w:rPr>
          <w:sz w:val="24"/>
          <w:szCs w:val="24"/>
        </w:rPr>
        <w:t xml:space="preserve">К может храниться в лабораторных условиях с фиксированием условий хранения в журналах ИЛ. В течение всего периода хранения </w:t>
      </w:r>
      <w:r w:rsidR="00650F6C">
        <w:rPr>
          <w:sz w:val="24"/>
          <w:szCs w:val="24"/>
        </w:rPr>
        <w:t>О</w:t>
      </w:r>
      <w:r w:rsidR="00C80CC7">
        <w:rPr>
          <w:sz w:val="24"/>
          <w:szCs w:val="24"/>
        </w:rPr>
        <w:t>П</w:t>
      </w:r>
      <w:r w:rsidR="00650F6C">
        <w:rPr>
          <w:sz w:val="24"/>
          <w:szCs w:val="24"/>
        </w:rPr>
        <w:t xml:space="preserve">К и проведения измерений </w:t>
      </w:r>
      <w:r w:rsidR="00650F6C" w:rsidRPr="00650F6C">
        <w:rPr>
          <w:sz w:val="24"/>
          <w:szCs w:val="24"/>
          <w:u w:val="single"/>
        </w:rPr>
        <w:t>О</w:t>
      </w:r>
      <w:r w:rsidR="00C80CC7">
        <w:rPr>
          <w:sz w:val="24"/>
          <w:szCs w:val="24"/>
          <w:u w:val="single"/>
        </w:rPr>
        <w:t>П</w:t>
      </w:r>
      <w:r w:rsidR="00650F6C" w:rsidRPr="00650F6C">
        <w:rPr>
          <w:sz w:val="24"/>
          <w:szCs w:val="24"/>
          <w:u w:val="single"/>
        </w:rPr>
        <w:t xml:space="preserve">К должен храниться в условиях, исключающих </w:t>
      </w:r>
      <w:r w:rsidR="005731E2">
        <w:rPr>
          <w:sz w:val="24"/>
          <w:szCs w:val="24"/>
          <w:u w:val="single"/>
        </w:rPr>
        <w:t xml:space="preserve">механические повреждения и </w:t>
      </w:r>
      <w:r w:rsidR="00650F6C" w:rsidRPr="00650F6C">
        <w:rPr>
          <w:sz w:val="24"/>
          <w:szCs w:val="24"/>
          <w:u w:val="single"/>
        </w:rPr>
        <w:t>дополнительное радиационное облучение.</w:t>
      </w:r>
    </w:p>
    <w:p w:rsidR="00331BFF" w:rsidRPr="00331BFF" w:rsidRDefault="00331BFF" w:rsidP="00331BFF">
      <w:pPr>
        <w:spacing w:after="0" w:line="240" w:lineRule="auto"/>
        <w:ind w:firstLine="709"/>
        <w:rPr>
          <w:sz w:val="24"/>
          <w:szCs w:val="24"/>
        </w:rPr>
      </w:pPr>
    </w:p>
    <w:p w:rsidR="00BD7066" w:rsidRPr="00E8466F" w:rsidRDefault="00BD7066" w:rsidP="00802089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i/>
          <w:sz w:val="24"/>
          <w:szCs w:val="24"/>
        </w:rPr>
      </w:pPr>
      <w:r w:rsidRPr="00E8466F">
        <w:rPr>
          <w:b/>
          <w:i/>
          <w:sz w:val="24"/>
          <w:szCs w:val="24"/>
        </w:rPr>
        <w:t xml:space="preserve">Подготовка </w:t>
      </w:r>
      <w:r w:rsidR="00331BFF">
        <w:rPr>
          <w:b/>
          <w:i/>
          <w:sz w:val="24"/>
          <w:szCs w:val="24"/>
        </w:rPr>
        <w:t>к проведению измерений</w:t>
      </w:r>
    </w:p>
    <w:p w:rsidR="00F20FFA" w:rsidRDefault="00331BFF" w:rsidP="00C80CC7">
      <w:pPr>
        <w:pStyle w:val="a3"/>
        <w:numPr>
          <w:ilvl w:val="1"/>
          <w:numId w:val="2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 w:rsidRPr="00C80CC7">
        <w:rPr>
          <w:sz w:val="24"/>
          <w:szCs w:val="24"/>
        </w:rPr>
        <w:t> </w:t>
      </w:r>
      <w:r w:rsidR="00F20FFA" w:rsidRPr="00C80CC7">
        <w:rPr>
          <w:sz w:val="24"/>
          <w:szCs w:val="24"/>
        </w:rPr>
        <w:t>Вскрыть упаковку</w:t>
      </w:r>
      <w:r w:rsidR="005F2285" w:rsidRPr="00C80CC7">
        <w:rPr>
          <w:sz w:val="24"/>
          <w:szCs w:val="24"/>
        </w:rPr>
        <w:t xml:space="preserve">. </w:t>
      </w:r>
      <w:r w:rsidR="00D00DAF" w:rsidRPr="00C80CC7">
        <w:rPr>
          <w:sz w:val="24"/>
          <w:szCs w:val="24"/>
        </w:rPr>
        <w:t>Извлечь дозиметры</w:t>
      </w:r>
      <w:r w:rsidR="005F2285" w:rsidRPr="00C80CC7">
        <w:rPr>
          <w:sz w:val="24"/>
          <w:szCs w:val="24"/>
        </w:rPr>
        <w:t>.</w:t>
      </w:r>
    </w:p>
    <w:p w:rsidR="00C80CC7" w:rsidRDefault="00C80CC7" w:rsidP="00C80CC7">
      <w:pPr>
        <w:pStyle w:val="a3"/>
        <w:numPr>
          <w:ilvl w:val="1"/>
          <w:numId w:val="2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 w:rsidRPr="00331BFF">
        <w:rPr>
          <w:sz w:val="24"/>
          <w:szCs w:val="24"/>
        </w:rPr>
        <w:t>Провести подготовку прибора к работе в соответствии с инструкцией по эксплуатации и методикой измерений.</w:t>
      </w:r>
    </w:p>
    <w:p w:rsidR="00C80CC7" w:rsidRPr="00C80CC7" w:rsidRDefault="00C80CC7" w:rsidP="00C80CC7">
      <w:pPr>
        <w:pStyle w:val="a3"/>
        <w:numPr>
          <w:ilvl w:val="1"/>
          <w:numId w:val="2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 начала проведения измерений ОПК не требует проведения каких-либо дополнительных процедур и соблюдений условий, за исключением только тех, что прописаны в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2.2.</w:t>
      </w:r>
    </w:p>
    <w:p w:rsidR="002715AF" w:rsidRDefault="002715AF" w:rsidP="00C624FE">
      <w:pPr>
        <w:spacing w:after="0" w:line="240" w:lineRule="auto"/>
        <w:rPr>
          <w:sz w:val="24"/>
          <w:szCs w:val="24"/>
        </w:rPr>
      </w:pPr>
    </w:p>
    <w:p w:rsidR="00C80CC7" w:rsidRPr="00E8466F" w:rsidRDefault="00C80CC7" w:rsidP="00C80CC7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Проведение измерений</w:t>
      </w:r>
    </w:p>
    <w:p w:rsidR="00650F6C" w:rsidRDefault="00331BFF" w:rsidP="00650F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Выполнить измерения в соответствии с требованиями инструкции по эксплуатации прибора или методики измерений.</w:t>
      </w:r>
      <w:r w:rsidR="00650F6C">
        <w:rPr>
          <w:sz w:val="24"/>
          <w:szCs w:val="24"/>
        </w:rPr>
        <w:t xml:space="preserve"> </w:t>
      </w:r>
    </w:p>
    <w:p w:rsidR="00F20FFA" w:rsidRPr="00E8466F" w:rsidRDefault="00891EFA" w:rsidP="00650F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Провайдер не </w:t>
      </w:r>
      <w:r w:rsidR="00011CE2">
        <w:rPr>
          <w:sz w:val="24"/>
          <w:szCs w:val="24"/>
        </w:rPr>
        <w:t xml:space="preserve">ограничивает ИЛ в </w:t>
      </w:r>
      <w:r>
        <w:rPr>
          <w:sz w:val="24"/>
          <w:szCs w:val="24"/>
        </w:rPr>
        <w:t>выбор</w:t>
      </w:r>
      <w:r w:rsidR="00011CE2">
        <w:rPr>
          <w:sz w:val="24"/>
          <w:szCs w:val="24"/>
        </w:rPr>
        <w:t>е</w:t>
      </w:r>
      <w:r>
        <w:rPr>
          <w:sz w:val="24"/>
          <w:szCs w:val="24"/>
        </w:rPr>
        <w:t xml:space="preserve"> методики анализа.</w:t>
      </w:r>
      <w:r w:rsidR="00C624FE" w:rsidRPr="00E8466F">
        <w:rPr>
          <w:sz w:val="24"/>
          <w:szCs w:val="24"/>
        </w:rPr>
        <w:t xml:space="preserve"> </w:t>
      </w:r>
    </w:p>
    <w:p w:rsidR="005731E2" w:rsidRPr="005731E2" w:rsidRDefault="005731E2" w:rsidP="005731E2">
      <w:pPr>
        <w:pStyle w:val="2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Комплект О</w:t>
      </w:r>
      <w:r w:rsidR="00C80CC7">
        <w:rPr>
          <w:sz w:val="24"/>
          <w:szCs w:val="24"/>
        </w:rPr>
        <w:t>П</w:t>
      </w:r>
      <w:r>
        <w:rPr>
          <w:sz w:val="24"/>
          <w:szCs w:val="24"/>
        </w:rPr>
        <w:t xml:space="preserve">К, кроме </w:t>
      </w:r>
      <w:proofErr w:type="gramStart"/>
      <w:r>
        <w:rPr>
          <w:sz w:val="24"/>
          <w:szCs w:val="24"/>
        </w:rPr>
        <w:t>фоновых</w:t>
      </w:r>
      <w:proofErr w:type="gramEnd"/>
      <w:r>
        <w:rPr>
          <w:sz w:val="24"/>
          <w:szCs w:val="24"/>
        </w:rPr>
        <w:t xml:space="preserve">, содержит дозиметры, </w:t>
      </w:r>
      <w:r w:rsidRPr="00C80CC7">
        <w:rPr>
          <w:sz w:val="24"/>
          <w:szCs w:val="24"/>
        </w:rPr>
        <w:t xml:space="preserve">облученные </w:t>
      </w:r>
      <w:r w:rsidR="00C80CC7" w:rsidRPr="00C80CC7">
        <w:rPr>
          <w:sz w:val="24"/>
          <w:szCs w:val="24"/>
        </w:rPr>
        <w:t>одной дозой</w:t>
      </w:r>
      <w:r w:rsidRPr="00C80C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731E2">
        <w:rPr>
          <w:sz w:val="24"/>
          <w:szCs w:val="24"/>
        </w:rPr>
        <w:t xml:space="preserve">Среднее арифметическое результатов параллельных измерений </w:t>
      </w:r>
      <w:r w:rsidRPr="005731E2">
        <w:rPr>
          <w:b/>
          <w:sz w:val="24"/>
          <w:szCs w:val="24"/>
        </w:rPr>
        <w:t>двух</w:t>
      </w:r>
      <w:r w:rsidRPr="005731E2">
        <w:rPr>
          <w:sz w:val="24"/>
          <w:szCs w:val="24"/>
        </w:rPr>
        <w:t xml:space="preserve"> </w:t>
      </w:r>
      <w:r w:rsidRPr="005731E2">
        <w:rPr>
          <w:b/>
          <w:sz w:val="24"/>
          <w:szCs w:val="24"/>
        </w:rPr>
        <w:t>(трех)</w:t>
      </w:r>
      <w:r w:rsidRPr="005731E2">
        <w:rPr>
          <w:sz w:val="24"/>
          <w:szCs w:val="24"/>
        </w:rPr>
        <w:t xml:space="preserve"> дозиметров</w:t>
      </w:r>
      <w:r>
        <w:rPr>
          <w:sz w:val="24"/>
          <w:szCs w:val="24"/>
        </w:rPr>
        <w:t xml:space="preserve">, облученных одной дозой, </w:t>
      </w:r>
      <w:r w:rsidRPr="005731E2">
        <w:rPr>
          <w:sz w:val="24"/>
          <w:szCs w:val="24"/>
        </w:rPr>
        <w:t>является</w:t>
      </w:r>
      <w:r w:rsidRPr="005731E2">
        <w:rPr>
          <w:b/>
          <w:sz w:val="24"/>
          <w:szCs w:val="24"/>
          <w:u w:val="single"/>
        </w:rPr>
        <w:t xml:space="preserve"> одним независимым результатом</w:t>
      </w:r>
      <w:r w:rsidRPr="005731E2">
        <w:rPr>
          <w:sz w:val="24"/>
          <w:szCs w:val="24"/>
        </w:rPr>
        <w:t>.</w:t>
      </w:r>
    </w:p>
    <w:p w:rsidR="005731E2" w:rsidRPr="005731E2" w:rsidRDefault="005731E2" w:rsidP="005731E2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5731E2">
        <w:rPr>
          <w:sz w:val="24"/>
          <w:szCs w:val="24"/>
        </w:rPr>
        <w:t xml:space="preserve">На </w:t>
      </w:r>
      <w:r w:rsidRPr="005731E2">
        <w:rPr>
          <w:b/>
          <w:sz w:val="24"/>
          <w:szCs w:val="24"/>
        </w:rPr>
        <w:t>каждый</w:t>
      </w:r>
      <w:r w:rsidRPr="005731E2">
        <w:rPr>
          <w:sz w:val="24"/>
          <w:szCs w:val="24"/>
        </w:rPr>
        <w:t xml:space="preserve"> независимый результат заполняется </w:t>
      </w:r>
      <w:r w:rsidRPr="005731E2">
        <w:rPr>
          <w:b/>
          <w:sz w:val="24"/>
          <w:szCs w:val="24"/>
          <w:u w:val="single"/>
        </w:rPr>
        <w:t>отдельный протокол</w:t>
      </w:r>
      <w:r w:rsidRPr="005731E2">
        <w:rPr>
          <w:sz w:val="24"/>
          <w:szCs w:val="24"/>
        </w:rPr>
        <w:t xml:space="preserve">. </w:t>
      </w:r>
    </w:p>
    <w:p w:rsidR="005731E2" w:rsidRPr="005731E2" w:rsidRDefault="005731E2" w:rsidP="005731E2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5731E2">
        <w:rPr>
          <w:sz w:val="24"/>
          <w:szCs w:val="24"/>
        </w:rPr>
        <w:t>Каждому независимому результату Провайдером присв</w:t>
      </w:r>
      <w:r w:rsidR="00C80CC7">
        <w:rPr>
          <w:sz w:val="24"/>
          <w:szCs w:val="24"/>
        </w:rPr>
        <w:t>аивается</w:t>
      </w:r>
      <w:r w:rsidRPr="005731E2">
        <w:rPr>
          <w:sz w:val="24"/>
          <w:szCs w:val="24"/>
        </w:rPr>
        <w:t xml:space="preserve"> </w:t>
      </w:r>
      <w:r w:rsidRPr="005731E2">
        <w:rPr>
          <w:b/>
          <w:sz w:val="24"/>
          <w:szCs w:val="24"/>
          <w:u w:val="single"/>
        </w:rPr>
        <w:t>отдельный индивидуальный номер</w:t>
      </w:r>
      <w:r w:rsidR="008478C6">
        <w:rPr>
          <w:b/>
          <w:sz w:val="24"/>
          <w:szCs w:val="24"/>
          <w:u w:val="single"/>
        </w:rPr>
        <w:t xml:space="preserve"> </w:t>
      </w:r>
      <w:r w:rsidRPr="005731E2">
        <w:rPr>
          <w:sz w:val="24"/>
          <w:szCs w:val="24"/>
        </w:rPr>
        <w:t>в отчете.</w:t>
      </w:r>
    </w:p>
    <w:p w:rsidR="00486B22" w:rsidRPr="00E8466F" w:rsidRDefault="00486B22" w:rsidP="00816CE0">
      <w:pPr>
        <w:pStyle w:val="2"/>
        <w:spacing w:after="0" w:line="240" w:lineRule="auto"/>
        <w:ind w:left="0" w:firstLine="709"/>
        <w:rPr>
          <w:i/>
          <w:sz w:val="24"/>
          <w:szCs w:val="24"/>
        </w:rPr>
      </w:pPr>
    </w:p>
    <w:p w:rsidR="00C80CC7" w:rsidRPr="00E8466F" w:rsidRDefault="00C80CC7" w:rsidP="00C80CC7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Требования безопасности при обращении с ОПК</w:t>
      </w:r>
    </w:p>
    <w:p w:rsidR="00FB1D1F" w:rsidRPr="00E8466F" w:rsidRDefault="00FB1D1F" w:rsidP="00FB1D1F">
      <w:pPr>
        <w:pStyle w:val="a3"/>
        <w:spacing w:line="240" w:lineRule="auto"/>
        <w:ind w:left="0" w:firstLine="709"/>
        <w:rPr>
          <w:sz w:val="24"/>
          <w:szCs w:val="24"/>
        </w:rPr>
      </w:pPr>
      <w:r w:rsidRPr="00E8466F">
        <w:rPr>
          <w:sz w:val="24"/>
          <w:szCs w:val="24"/>
        </w:rPr>
        <w:t xml:space="preserve">Условия работы с </w:t>
      </w:r>
      <w:r w:rsidR="00231E21" w:rsidRPr="00E8466F">
        <w:rPr>
          <w:sz w:val="24"/>
          <w:szCs w:val="24"/>
        </w:rPr>
        <w:t>О</w:t>
      </w:r>
      <w:r w:rsidR="00C80CC7">
        <w:rPr>
          <w:sz w:val="24"/>
          <w:szCs w:val="24"/>
        </w:rPr>
        <w:t>П</w:t>
      </w:r>
      <w:r w:rsidR="00231E21" w:rsidRPr="00E8466F">
        <w:rPr>
          <w:sz w:val="24"/>
          <w:szCs w:val="24"/>
        </w:rPr>
        <w:t>К</w:t>
      </w:r>
      <w:r w:rsidRPr="00E8466F">
        <w:rPr>
          <w:sz w:val="24"/>
          <w:szCs w:val="24"/>
        </w:rPr>
        <w:t xml:space="preserve"> должны соответствовать требованиям, установленным в следующих нормативных документах:</w:t>
      </w:r>
    </w:p>
    <w:p w:rsidR="00FB1D1F" w:rsidRPr="00E8466F" w:rsidRDefault="00FB1D1F" w:rsidP="00EA6938">
      <w:pPr>
        <w:pStyle w:val="a3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E8466F">
        <w:rPr>
          <w:sz w:val="24"/>
          <w:szCs w:val="24"/>
        </w:rPr>
        <w:t>инструкции по безопасности труда, действующие в лаборатории;</w:t>
      </w:r>
    </w:p>
    <w:p w:rsidR="00FB1D1F" w:rsidRPr="00E8466F" w:rsidRDefault="00FB1D1F" w:rsidP="00EA6938">
      <w:pPr>
        <w:pStyle w:val="a3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E8466F">
        <w:rPr>
          <w:sz w:val="24"/>
          <w:szCs w:val="24"/>
        </w:rPr>
        <w:t>требования безопасности, изложенные в инструкциях по эксплуатации оборудования;</w:t>
      </w:r>
    </w:p>
    <w:p w:rsidR="00650F6C" w:rsidRDefault="00FB1D1F" w:rsidP="00EA6938">
      <w:pPr>
        <w:pStyle w:val="a3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E8466F">
        <w:rPr>
          <w:sz w:val="24"/>
          <w:szCs w:val="24"/>
        </w:rPr>
        <w:t>требования охраны окружающей среды, регламентированные в действующих на предприятии инструкциях, и требования производственной санитарии.</w:t>
      </w:r>
    </w:p>
    <w:p w:rsidR="007A4F40" w:rsidRDefault="007A4F40" w:rsidP="007A4F40">
      <w:pPr>
        <w:pStyle w:val="a3"/>
        <w:spacing w:line="240" w:lineRule="auto"/>
        <w:ind w:left="709" w:firstLine="0"/>
        <w:rPr>
          <w:sz w:val="24"/>
          <w:szCs w:val="24"/>
        </w:rPr>
      </w:pPr>
    </w:p>
    <w:p w:rsidR="00C80CC7" w:rsidRDefault="00C80CC7" w:rsidP="007A4F40">
      <w:pPr>
        <w:pStyle w:val="a3"/>
        <w:spacing w:line="240" w:lineRule="auto"/>
        <w:ind w:left="709" w:firstLine="0"/>
        <w:rPr>
          <w:sz w:val="24"/>
          <w:szCs w:val="24"/>
        </w:rPr>
      </w:pPr>
    </w:p>
    <w:p w:rsidR="00C80CC7" w:rsidRPr="00E8466F" w:rsidRDefault="00C80CC7" w:rsidP="00C80CC7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Условия выполнения измерений</w:t>
      </w:r>
    </w:p>
    <w:p w:rsidR="00816CE0" w:rsidRPr="00E8466F" w:rsidRDefault="00816CE0" w:rsidP="00816CE0">
      <w:pPr>
        <w:pStyle w:val="2"/>
        <w:spacing w:after="0" w:line="240" w:lineRule="auto"/>
        <w:ind w:left="0"/>
        <w:rPr>
          <w:sz w:val="24"/>
          <w:szCs w:val="24"/>
        </w:rPr>
      </w:pPr>
      <w:r w:rsidRPr="00E8466F">
        <w:rPr>
          <w:sz w:val="24"/>
          <w:szCs w:val="24"/>
        </w:rPr>
        <w:t>Условия выполнения измерений регламентируются методиками измерений</w:t>
      </w:r>
      <w:r w:rsidR="00313248" w:rsidRPr="00E8466F">
        <w:rPr>
          <w:sz w:val="24"/>
          <w:szCs w:val="24"/>
        </w:rPr>
        <w:t xml:space="preserve"> и должны быть указаны в протоколе результатов измерений</w:t>
      </w:r>
      <w:r w:rsidRPr="00E8466F">
        <w:rPr>
          <w:sz w:val="24"/>
          <w:szCs w:val="24"/>
        </w:rPr>
        <w:t>.</w:t>
      </w:r>
    </w:p>
    <w:p w:rsidR="00802089" w:rsidRPr="00E8466F" w:rsidRDefault="00802089" w:rsidP="00816CE0">
      <w:pPr>
        <w:pStyle w:val="2"/>
        <w:spacing w:after="0" w:line="240" w:lineRule="auto"/>
        <w:ind w:left="0" w:firstLine="709"/>
        <w:rPr>
          <w:sz w:val="24"/>
          <w:szCs w:val="24"/>
        </w:rPr>
      </w:pPr>
    </w:p>
    <w:p w:rsidR="00C80CC7" w:rsidRPr="00E8466F" w:rsidRDefault="00C80CC7" w:rsidP="00C80CC7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Представление результатов измерений</w:t>
      </w:r>
    </w:p>
    <w:p w:rsidR="00BD7066" w:rsidRPr="00E8466F" w:rsidRDefault="00BD7066" w:rsidP="00802089">
      <w:pPr>
        <w:spacing w:after="0" w:line="240" w:lineRule="auto"/>
        <w:ind w:left="708" w:firstLine="0"/>
        <w:rPr>
          <w:sz w:val="24"/>
          <w:szCs w:val="24"/>
        </w:rPr>
      </w:pPr>
      <w:r w:rsidRPr="00E8466F">
        <w:rPr>
          <w:sz w:val="24"/>
          <w:szCs w:val="24"/>
        </w:rPr>
        <w:t xml:space="preserve">Результаты измерений представить </w:t>
      </w:r>
      <w:r w:rsidR="00650F6C">
        <w:rPr>
          <w:sz w:val="24"/>
          <w:szCs w:val="24"/>
        </w:rPr>
        <w:t xml:space="preserve">в </w:t>
      </w:r>
      <w:r w:rsidR="00650F6C" w:rsidRPr="00650F6C">
        <w:rPr>
          <w:b/>
          <w:sz w:val="24"/>
          <w:szCs w:val="24"/>
          <w:u w:val="single"/>
        </w:rPr>
        <w:t>мЗв</w:t>
      </w:r>
      <w:r w:rsidR="00650F6C">
        <w:rPr>
          <w:sz w:val="24"/>
          <w:szCs w:val="24"/>
        </w:rPr>
        <w:t>.</w:t>
      </w:r>
    </w:p>
    <w:p w:rsidR="00F20FFA" w:rsidRPr="00E8466F" w:rsidRDefault="00F20FFA" w:rsidP="00802089">
      <w:pPr>
        <w:spacing w:after="0" w:line="240" w:lineRule="auto"/>
        <w:rPr>
          <w:sz w:val="24"/>
          <w:szCs w:val="24"/>
        </w:rPr>
      </w:pPr>
      <w:r w:rsidRPr="00E8466F">
        <w:rPr>
          <w:sz w:val="24"/>
          <w:szCs w:val="24"/>
        </w:rPr>
        <w:t xml:space="preserve">Заполнить Протокол измерений (форма </w:t>
      </w:r>
      <w:r w:rsidR="00891947" w:rsidRPr="00E8466F">
        <w:rPr>
          <w:sz w:val="24"/>
          <w:szCs w:val="24"/>
        </w:rPr>
        <w:t xml:space="preserve">Протокола </w:t>
      </w:r>
      <w:r w:rsidRPr="00E8466F">
        <w:rPr>
          <w:sz w:val="24"/>
          <w:szCs w:val="24"/>
        </w:rPr>
        <w:t>представлен</w:t>
      </w:r>
      <w:r w:rsidR="00891947" w:rsidRPr="00E8466F">
        <w:rPr>
          <w:sz w:val="24"/>
          <w:szCs w:val="24"/>
        </w:rPr>
        <w:t>а</w:t>
      </w:r>
      <w:r w:rsidRPr="00E8466F">
        <w:rPr>
          <w:sz w:val="24"/>
          <w:szCs w:val="24"/>
        </w:rPr>
        <w:t xml:space="preserve"> </w:t>
      </w:r>
      <w:r w:rsidR="00891947" w:rsidRPr="00E8466F">
        <w:rPr>
          <w:sz w:val="24"/>
          <w:szCs w:val="24"/>
        </w:rPr>
        <w:t>в</w:t>
      </w:r>
      <w:r w:rsidRPr="00E8466F">
        <w:rPr>
          <w:sz w:val="24"/>
          <w:szCs w:val="24"/>
        </w:rPr>
        <w:t xml:space="preserve"> </w:t>
      </w:r>
      <w:r w:rsidR="00891947" w:rsidRPr="00E8466F">
        <w:rPr>
          <w:sz w:val="24"/>
          <w:szCs w:val="24"/>
        </w:rPr>
        <w:t>П</w:t>
      </w:r>
      <w:r w:rsidRPr="00E8466F">
        <w:rPr>
          <w:sz w:val="24"/>
          <w:szCs w:val="24"/>
        </w:rPr>
        <w:t>рил</w:t>
      </w:r>
      <w:r w:rsidR="00891947" w:rsidRPr="00E8466F">
        <w:rPr>
          <w:sz w:val="24"/>
          <w:szCs w:val="24"/>
        </w:rPr>
        <w:t>ожении</w:t>
      </w:r>
      <w:r w:rsidRPr="00E8466F">
        <w:rPr>
          <w:sz w:val="24"/>
          <w:szCs w:val="24"/>
        </w:rPr>
        <w:t>).</w:t>
      </w:r>
    </w:p>
    <w:p w:rsidR="00526EF9" w:rsidRPr="00E8466F" w:rsidRDefault="00526EF9" w:rsidP="00802089">
      <w:pPr>
        <w:spacing w:after="0" w:line="240" w:lineRule="auto"/>
        <w:rPr>
          <w:sz w:val="24"/>
          <w:szCs w:val="24"/>
        </w:rPr>
      </w:pPr>
      <w:r w:rsidRPr="00E8466F">
        <w:rPr>
          <w:sz w:val="24"/>
          <w:szCs w:val="24"/>
        </w:rPr>
        <w:t>Лаборатория, аккредитова</w:t>
      </w:r>
      <w:r w:rsidR="00C634CB">
        <w:rPr>
          <w:sz w:val="24"/>
          <w:szCs w:val="24"/>
        </w:rPr>
        <w:t xml:space="preserve">нная в национальной системе </w:t>
      </w:r>
      <w:r w:rsidRPr="00E8466F">
        <w:rPr>
          <w:sz w:val="24"/>
          <w:szCs w:val="24"/>
        </w:rPr>
        <w:t>аккредитаци</w:t>
      </w:r>
      <w:r w:rsidR="00C634CB">
        <w:rPr>
          <w:sz w:val="24"/>
          <w:szCs w:val="24"/>
        </w:rPr>
        <w:t>и</w:t>
      </w:r>
      <w:r w:rsidRPr="00E8466F">
        <w:rPr>
          <w:sz w:val="24"/>
          <w:szCs w:val="24"/>
        </w:rPr>
        <w:t xml:space="preserve">, </w:t>
      </w:r>
      <w:r w:rsidR="00E8466F">
        <w:rPr>
          <w:sz w:val="24"/>
          <w:szCs w:val="24"/>
        </w:rPr>
        <w:t>может дополнительно</w:t>
      </w:r>
      <w:r w:rsidRPr="00E8466F">
        <w:rPr>
          <w:sz w:val="24"/>
          <w:szCs w:val="24"/>
        </w:rPr>
        <w:t xml:space="preserve"> предоставить второй протокол измерений по своей утвержденной форме.</w:t>
      </w:r>
    </w:p>
    <w:p w:rsidR="00F20FFA" w:rsidRDefault="00D07811" w:rsidP="00802089">
      <w:pPr>
        <w:spacing w:after="0" w:line="240" w:lineRule="auto"/>
        <w:ind w:firstLine="709"/>
        <w:rPr>
          <w:sz w:val="24"/>
          <w:szCs w:val="24"/>
        </w:rPr>
      </w:pPr>
      <w:r w:rsidRPr="00E8466F">
        <w:rPr>
          <w:sz w:val="24"/>
          <w:szCs w:val="24"/>
        </w:rPr>
        <w:t>П</w:t>
      </w:r>
      <w:r w:rsidR="00F20FFA" w:rsidRPr="00E8466F">
        <w:rPr>
          <w:sz w:val="24"/>
          <w:szCs w:val="24"/>
        </w:rPr>
        <w:t>ервичные результаты измерений в виде записей в рабочих журналах, приборных распечаток и т.д. сохранять до завершения Программы МСИ.</w:t>
      </w:r>
    </w:p>
    <w:p w:rsidR="009048A3" w:rsidRPr="00E8466F" w:rsidRDefault="009048A3" w:rsidP="00802089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Результаты измерений должны быть направлены в течение 14 календарных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О</w:t>
      </w:r>
      <w:r w:rsidR="00C80CC7">
        <w:rPr>
          <w:sz w:val="24"/>
          <w:szCs w:val="24"/>
        </w:rPr>
        <w:t>П</w:t>
      </w:r>
      <w:r>
        <w:rPr>
          <w:sz w:val="24"/>
          <w:szCs w:val="24"/>
        </w:rPr>
        <w:t>К.</w:t>
      </w:r>
    </w:p>
    <w:p w:rsidR="00650F6C" w:rsidRDefault="00802089" w:rsidP="009048A3">
      <w:pPr>
        <w:spacing w:after="0" w:line="240" w:lineRule="auto"/>
        <w:rPr>
          <w:sz w:val="24"/>
          <w:szCs w:val="24"/>
        </w:rPr>
      </w:pPr>
      <w:r w:rsidRPr="00E8466F">
        <w:rPr>
          <w:sz w:val="24"/>
          <w:szCs w:val="24"/>
        </w:rPr>
        <w:t xml:space="preserve">Результаты </w:t>
      </w:r>
      <w:r w:rsidR="00891947" w:rsidRPr="00E8466F">
        <w:rPr>
          <w:sz w:val="24"/>
          <w:szCs w:val="24"/>
        </w:rPr>
        <w:t xml:space="preserve">измерений </w:t>
      </w:r>
      <w:r w:rsidRPr="00E8466F">
        <w:rPr>
          <w:sz w:val="24"/>
          <w:szCs w:val="24"/>
        </w:rPr>
        <w:t>отправить</w:t>
      </w:r>
      <w:r w:rsidR="00650F6C">
        <w:rPr>
          <w:sz w:val="24"/>
          <w:szCs w:val="24"/>
        </w:rPr>
        <w:t>:</w:t>
      </w:r>
      <w:r w:rsidRPr="00E8466F">
        <w:rPr>
          <w:sz w:val="24"/>
          <w:szCs w:val="24"/>
        </w:rPr>
        <w:t xml:space="preserve"> </w:t>
      </w:r>
    </w:p>
    <w:p w:rsidR="00650F6C" w:rsidRPr="00650F6C" w:rsidRDefault="00650F6C" w:rsidP="009048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802089" w:rsidRPr="00E8466F">
        <w:rPr>
          <w:sz w:val="24"/>
          <w:szCs w:val="24"/>
        </w:rPr>
        <w:t xml:space="preserve"> Провайдера МСИ Горшков</w:t>
      </w:r>
      <w:r>
        <w:rPr>
          <w:sz w:val="24"/>
          <w:szCs w:val="24"/>
        </w:rPr>
        <w:t>у</w:t>
      </w:r>
      <w:r w:rsidR="00802089" w:rsidRPr="00E8466F">
        <w:rPr>
          <w:sz w:val="24"/>
          <w:szCs w:val="24"/>
        </w:rPr>
        <w:t xml:space="preserve"> Владимир</w:t>
      </w:r>
      <w:r>
        <w:rPr>
          <w:sz w:val="24"/>
          <w:szCs w:val="24"/>
        </w:rPr>
        <w:t>у</w:t>
      </w:r>
      <w:r w:rsidR="00802089" w:rsidRPr="00E8466F">
        <w:rPr>
          <w:sz w:val="24"/>
          <w:szCs w:val="24"/>
        </w:rPr>
        <w:t xml:space="preserve"> Борисович</w:t>
      </w:r>
      <w:r>
        <w:rPr>
          <w:sz w:val="24"/>
          <w:szCs w:val="24"/>
        </w:rPr>
        <w:t>у</w:t>
      </w:r>
      <w:r w:rsidR="00802089" w:rsidRPr="00E8466F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802089" w:rsidRPr="00E8466F">
        <w:rPr>
          <w:sz w:val="24"/>
          <w:szCs w:val="24"/>
        </w:rPr>
        <w:t xml:space="preserve"> </w:t>
      </w:r>
      <w:r w:rsidR="00802089" w:rsidRPr="00E8466F">
        <w:rPr>
          <w:sz w:val="24"/>
          <w:szCs w:val="24"/>
          <w:lang w:val="en-US"/>
        </w:rPr>
        <w:t>e</w:t>
      </w:r>
      <w:r w:rsidR="00802089" w:rsidRPr="00E8466F">
        <w:rPr>
          <w:sz w:val="24"/>
          <w:szCs w:val="24"/>
        </w:rPr>
        <w:t>-</w:t>
      </w:r>
      <w:r w:rsidR="00802089" w:rsidRPr="00E8466F">
        <w:rPr>
          <w:sz w:val="24"/>
          <w:szCs w:val="24"/>
          <w:lang w:val="en-US"/>
        </w:rPr>
        <w:t>mail</w:t>
      </w:r>
      <w:r w:rsidR="00802089" w:rsidRPr="00E8466F">
        <w:rPr>
          <w:sz w:val="24"/>
          <w:szCs w:val="24"/>
        </w:rPr>
        <w:t xml:space="preserve"> </w:t>
      </w:r>
      <w:hyperlink r:id="rId9" w:history="1">
        <w:r w:rsidR="00802089" w:rsidRPr="00E8466F">
          <w:rPr>
            <w:rStyle w:val="a4"/>
            <w:sz w:val="24"/>
            <w:szCs w:val="24"/>
            <w:lang w:val="en-US"/>
          </w:rPr>
          <w:t>VBGorshkov</w:t>
        </w:r>
        <w:r w:rsidR="00802089" w:rsidRPr="00E8466F">
          <w:rPr>
            <w:rStyle w:val="a4"/>
            <w:sz w:val="24"/>
            <w:szCs w:val="24"/>
          </w:rPr>
          <w:t>@</w:t>
        </w:r>
        <w:r w:rsidR="00802089" w:rsidRPr="00E8466F">
          <w:rPr>
            <w:rStyle w:val="a4"/>
            <w:sz w:val="24"/>
            <w:szCs w:val="24"/>
            <w:lang w:val="en-US"/>
          </w:rPr>
          <w:t>bochvar</w:t>
        </w:r>
        <w:r w:rsidR="00802089" w:rsidRPr="00E8466F">
          <w:rPr>
            <w:rStyle w:val="a4"/>
            <w:sz w:val="24"/>
            <w:szCs w:val="24"/>
          </w:rPr>
          <w:t>.</w:t>
        </w:r>
        <w:proofErr w:type="spellStart"/>
        <w:r w:rsidR="00802089" w:rsidRPr="00E8466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rStyle w:val="a4"/>
          <w:sz w:val="24"/>
          <w:szCs w:val="24"/>
        </w:rPr>
        <w:t xml:space="preserve"> </w:t>
      </w:r>
      <w:r>
        <w:rPr>
          <w:sz w:val="24"/>
          <w:szCs w:val="24"/>
        </w:rPr>
        <w:t xml:space="preserve">(для организаций ГК «Росатом» </w:t>
      </w:r>
      <w:r w:rsidRPr="00E8466F">
        <w:rPr>
          <w:sz w:val="24"/>
          <w:szCs w:val="24"/>
        </w:rPr>
        <w:t>по ЕОСДО</w:t>
      </w:r>
      <w:r>
        <w:rPr>
          <w:sz w:val="24"/>
          <w:szCs w:val="24"/>
        </w:rPr>
        <w:t>)</w:t>
      </w:r>
      <w:r w:rsidR="00802089" w:rsidRPr="00E8466F">
        <w:rPr>
          <w:sz w:val="24"/>
          <w:szCs w:val="24"/>
        </w:rPr>
        <w:t xml:space="preserve">, </w:t>
      </w:r>
    </w:p>
    <w:p w:rsidR="00F20FFA" w:rsidRPr="00650F6C" w:rsidRDefault="00650F6C" w:rsidP="009048A3">
      <w:pPr>
        <w:spacing w:after="0" w:line="240" w:lineRule="auto"/>
        <w:rPr>
          <w:sz w:val="24"/>
          <w:szCs w:val="24"/>
        </w:rPr>
      </w:pPr>
      <w:r w:rsidRPr="00650F6C">
        <w:rPr>
          <w:sz w:val="24"/>
          <w:szCs w:val="24"/>
        </w:rPr>
        <w:t xml:space="preserve">а также </w:t>
      </w:r>
      <w:r w:rsidR="00802089" w:rsidRPr="00650F6C">
        <w:rPr>
          <w:sz w:val="24"/>
          <w:szCs w:val="24"/>
        </w:rPr>
        <w:t>Координатор</w:t>
      </w:r>
      <w:r w:rsidRPr="00650F6C">
        <w:rPr>
          <w:sz w:val="24"/>
          <w:szCs w:val="24"/>
        </w:rPr>
        <w:t>у</w:t>
      </w:r>
      <w:r w:rsidR="00802089" w:rsidRPr="00650F6C">
        <w:rPr>
          <w:sz w:val="24"/>
          <w:szCs w:val="24"/>
        </w:rPr>
        <w:t xml:space="preserve"> МСИ</w:t>
      </w:r>
      <w:r w:rsidRPr="00650F6C">
        <w:rPr>
          <w:sz w:val="24"/>
          <w:szCs w:val="24"/>
        </w:rPr>
        <w:t xml:space="preserve"> </w:t>
      </w:r>
      <w:r w:rsidR="00802089" w:rsidRPr="00650F6C">
        <w:rPr>
          <w:sz w:val="24"/>
          <w:szCs w:val="24"/>
        </w:rPr>
        <w:t>Максимов</w:t>
      </w:r>
      <w:r w:rsidRPr="00650F6C">
        <w:rPr>
          <w:sz w:val="24"/>
          <w:szCs w:val="24"/>
        </w:rPr>
        <w:t>ой</w:t>
      </w:r>
      <w:r w:rsidR="00802089" w:rsidRPr="00650F6C">
        <w:rPr>
          <w:sz w:val="24"/>
          <w:szCs w:val="24"/>
        </w:rPr>
        <w:t xml:space="preserve"> Ирин</w:t>
      </w:r>
      <w:r w:rsidRPr="00650F6C">
        <w:rPr>
          <w:sz w:val="24"/>
          <w:szCs w:val="24"/>
        </w:rPr>
        <w:t>е Михайловне на</w:t>
      </w:r>
      <w:r w:rsidR="00802089" w:rsidRPr="00650F6C">
        <w:rPr>
          <w:sz w:val="24"/>
          <w:szCs w:val="24"/>
        </w:rPr>
        <w:t xml:space="preserve"> e-</w:t>
      </w:r>
      <w:proofErr w:type="spellStart"/>
      <w:r w:rsidR="00802089" w:rsidRPr="00650F6C">
        <w:rPr>
          <w:sz w:val="24"/>
          <w:szCs w:val="24"/>
        </w:rPr>
        <w:t>mail</w:t>
      </w:r>
      <w:proofErr w:type="spellEnd"/>
      <w:r w:rsidR="00802089" w:rsidRPr="00650F6C">
        <w:rPr>
          <w:sz w:val="24"/>
          <w:szCs w:val="24"/>
        </w:rPr>
        <w:t xml:space="preserve"> </w:t>
      </w:r>
      <w:hyperlink r:id="rId10" w:history="1">
        <w:r w:rsidR="00802089" w:rsidRPr="00650F6C">
          <w:rPr>
            <w:rStyle w:val="a4"/>
            <w:sz w:val="24"/>
            <w:szCs w:val="24"/>
            <w:u w:val="none"/>
          </w:rPr>
          <w:t>IMMaksimova@bochvar.ru</w:t>
        </w:r>
      </w:hyperlink>
      <w:r w:rsidR="00802089" w:rsidRPr="00650F6C">
        <w:rPr>
          <w:sz w:val="24"/>
          <w:szCs w:val="24"/>
        </w:rPr>
        <w:t xml:space="preserve"> </w:t>
      </w:r>
      <w:r w:rsidRPr="00650F6C">
        <w:rPr>
          <w:sz w:val="24"/>
          <w:szCs w:val="24"/>
        </w:rPr>
        <w:t>(для организаций Госкорпорации «Росатом» по ЕОСДО),</w:t>
      </w:r>
      <w:r>
        <w:rPr>
          <w:sz w:val="24"/>
          <w:szCs w:val="24"/>
        </w:rPr>
        <w:t xml:space="preserve"> </w:t>
      </w:r>
      <w:r w:rsidR="00802089" w:rsidRPr="00650F6C">
        <w:rPr>
          <w:sz w:val="24"/>
          <w:szCs w:val="24"/>
        </w:rPr>
        <w:t>тел.</w:t>
      </w:r>
      <w:r>
        <w:rPr>
          <w:sz w:val="24"/>
          <w:szCs w:val="24"/>
        </w:rPr>
        <w:t> </w:t>
      </w:r>
      <w:r w:rsidR="00802089" w:rsidRPr="00650F6C">
        <w:rPr>
          <w:sz w:val="24"/>
          <w:szCs w:val="24"/>
        </w:rPr>
        <w:t>+7</w:t>
      </w:r>
      <w:r>
        <w:rPr>
          <w:sz w:val="24"/>
          <w:szCs w:val="24"/>
        </w:rPr>
        <w:t> </w:t>
      </w:r>
      <w:r w:rsidR="00802089" w:rsidRPr="00650F6C">
        <w:rPr>
          <w:sz w:val="24"/>
          <w:szCs w:val="24"/>
        </w:rPr>
        <w:t>(499) 190-</w:t>
      </w:r>
      <w:r w:rsidR="009048A3" w:rsidRPr="00650F6C">
        <w:rPr>
          <w:sz w:val="24"/>
          <w:szCs w:val="24"/>
        </w:rPr>
        <w:t xml:space="preserve">89-99 </w:t>
      </w:r>
      <w:r w:rsidR="00E8466F" w:rsidRPr="00650F6C">
        <w:rPr>
          <w:sz w:val="24"/>
          <w:szCs w:val="24"/>
        </w:rPr>
        <w:t xml:space="preserve">доб. </w:t>
      </w:r>
      <w:r w:rsidR="00802089" w:rsidRPr="00650F6C">
        <w:rPr>
          <w:sz w:val="24"/>
          <w:szCs w:val="24"/>
        </w:rPr>
        <w:t>83-74</w:t>
      </w:r>
      <w:r w:rsidR="009048A3" w:rsidRPr="00650F6C">
        <w:rPr>
          <w:sz w:val="24"/>
          <w:szCs w:val="24"/>
        </w:rPr>
        <w:t>.</w:t>
      </w:r>
    </w:p>
    <w:p w:rsidR="00802089" w:rsidRPr="00E8466F" w:rsidRDefault="00802089" w:rsidP="00802089">
      <w:pPr>
        <w:spacing w:after="0" w:line="240" w:lineRule="auto"/>
        <w:ind w:firstLine="709"/>
        <w:rPr>
          <w:sz w:val="24"/>
          <w:szCs w:val="24"/>
        </w:rPr>
      </w:pPr>
    </w:p>
    <w:p w:rsidR="00047026" w:rsidRPr="00E8466F" w:rsidRDefault="00047026" w:rsidP="00047026">
      <w:pPr>
        <w:spacing w:after="0" w:line="240" w:lineRule="auto"/>
        <w:ind w:firstLine="709"/>
        <w:rPr>
          <w:b/>
          <w:i/>
          <w:sz w:val="24"/>
          <w:szCs w:val="24"/>
        </w:rPr>
      </w:pPr>
      <w:r w:rsidRPr="00E8466F">
        <w:rPr>
          <w:b/>
          <w:i/>
          <w:sz w:val="24"/>
          <w:szCs w:val="24"/>
        </w:rPr>
        <w:t>Важно!</w:t>
      </w:r>
    </w:p>
    <w:p w:rsidR="006124D3" w:rsidRPr="00E8466F" w:rsidRDefault="00C624FE" w:rsidP="00EA6938">
      <w:pPr>
        <w:pStyle w:val="a3"/>
        <w:numPr>
          <w:ilvl w:val="0"/>
          <w:numId w:val="3"/>
        </w:numPr>
        <w:spacing w:line="264" w:lineRule="auto"/>
        <w:ind w:left="0" w:firstLine="0"/>
        <w:rPr>
          <w:i/>
          <w:sz w:val="24"/>
          <w:szCs w:val="24"/>
        </w:rPr>
      </w:pPr>
      <w:r w:rsidRPr="00E8466F">
        <w:rPr>
          <w:i/>
          <w:sz w:val="24"/>
          <w:szCs w:val="24"/>
        </w:rPr>
        <w:t>П</w:t>
      </w:r>
      <w:r w:rsidR="006124D3" w:rsidRPr="00E8466F">
        <w:rPr>
          <w:i/>
          <w:sz w:val="24"/>
          <w:szCs w:val="24"/>
        </w:rPr>
        <w:t xml:space="preserve">еред началом проведения </w:t>
      </w:r>
      <w:r w:rsidRPr="00E8466F">
        <w:rPr>
          <w:i/>
          <w:sz w:val="24"/>
          <w:szCs w:val="24"/>
        </w:rPr>
        <w:t>измерений</w:t>
      </w:r>
      <w:r w:rsidR="006124D3" w:rsidRPr="00E8466F">
        <w:rPr>
          <w:i/>
          <w:sz w:val="24"/>
          <w:szCs w:val="24"/>
        </w:rPr>
        <w:t xml:space="preserve"> рекомендуется провести контроль точности методики измерений по алгоритмам, описанным </w:t>
      </w:r>
      <w:r w:rsidR="00C634CB">
        <w:rPr>
          <w:i/>
          <w:sz w:val="24"/>
          <w:szCs w:val="24"/>
        </w:rPr>
        <w:t>ГОСТ Р 8.984-2019</w:t>
      </w:r>
      <w:r w:rsidR="006124D3" w:rsidRPr="00E8466F">
        <w:rPr>
          <w:i/>
          <w:sz w:val="24"/>
          <w:szCs w:val="24"/>
        </w:rPr>
        <w:t>.</w:t>
      </w:r>
    </w:p>
    <w:p w:rsidR="00CD0FC4" w:rsidRPr="00E8466F" w:rsidRDefault="00CD0FC4" w:rsidP="00EA6938">
      <w:pPr>
        <w:pStyle w:val="a3"/>
        <w:numPr>
          <w:ilvl w:val="0"/>
          <w:numId w:val="3"/>
        </w:numPr>
        <w:spacing w:line="264" w:lineRule="auto"/>
        <w:ind w:left="0" w:firstLine="0"/>
        <w:rPr>
          <w:i/>
          <w:sz w:val="24"/>
          <w:szCs w:val="24"/>
        </w:rPr>
      </w:pPr>
      <w:r w:rsidRPr="00E8466F">
        <w:rPr>
          <w:i/>
          <w:sz w:val="24"/>
          <w:szCs w:val="24"/>
        </w:rPr>
        <w:t>Специалисты лабораторий-участниц несут личную ответственность за фальсификацию результатов измерений, полученных при МСИ.</w:t>
      </w:r>
    </w:p>
    <w:p w:rsidR="00CD0FC4" w:rsidRPr="00E8466F" w:rsidRDefault="00891947" w:rsidP="00EA6938">
      <w:pPr>
        <w:pStyle w:val="a3"/>
        <w:numPr>
          <w:ilvl w:val="0"/>
          <w:numId w:val="3"/>
        </w:numPr>
        <w:spacing w:line="264" w:lineRule="auto"/>
        <w:ind w:left="0" w:firstLine="0"/>
        <w:rPr>
          <w:i/>
          <w:sz w:val="24"/>
          <w:szCs w:val="24"/>
        </w:rPr>
      </w:pPr>
      <w:r w:rsidRPr="00E8466F">
        <w:rPr>
          <w:i/>
          <w:sz w:val="24"/>
          <w:szCs w:val="24"/>
        </w:rPr>
        <w:t xml:space="preserve">Состав участников, </w:t>
      </w:r>
      <w:r w:rsidR="008478C6">
        <w:rPr>
          <w:i/>
          <w:sz w:val="24"/>
          <w:szCs w:val="24"/>
        </w:rPr>
        <w:t xml:space="preserve">приписанное значение дозы облучения, </w:t>
      </w:r>
      <w:r w:rsidRPr="00E8466F">
        <w:rPr>
          <w:i/>
          <w:sz w:val="24"/>
          <w:szCs w:val="24"/>
        </w:rPr>
        <w:t xml:space="preserve">шифры образцов для контроля и результаты измерений – информация конфиденциальная и не подлежит </w:t>
      </w:r>
      <w:proofErr w:type="gramStart"/>
      <w:r w:rsidRPr="00E8466F">
        <w:rPr>
          <w:i/>
          <w:sz w:val="24"/>
          <w:szCs w:val="24"/>
        </w:rPr>
        <w:t>разглашению</w:t>
      </w:r>
      <w:proofErr w:type="gramEnd"/>
      <w:r w:rsidRPr="00E8466F">
        <w:rPr>
          <w:i/>
          <w:sz w:val="24"/>
          <w:szCs w:val="24"/>
        </w:rPr>
        <w:t xml:space="preserve"> как персоналом Провайдера, так и самими участниками.</w:t>
      </w:r>
    </w:p>
    <w:p w:rsidR="00A605C5" w:rsidRPr="00E8466F" w:rsidRDefault="00A605C5" w:rsidP="00EA693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i/>
          <w:sz w:val="24"/>
          <w:szCs w:val="24"/>
        </w:rPr>
      </w:pPr>
      <w:r w:rsidRPr="00E8466F">
        <w:rPr>
          <w:i/>
          <w:sz w:val="24"/>
          <w:szCs w:val="24"/>
        </w:rPr>
        <w:t xml:space="preserve">В соответствии с требованиями </w:t>
      </w:r>
      <w:r w:rsidR="00C634CB">
        <w:rPr>
          <w:i/>
          <w:sz w:val="24"/>
          <w:szCs w:val="24"/>
        </w:rPr>
        <w:t>федеральной службы по</w:t>
      </w:r>
      <w:r w:rsidRPr="00E8466F">
        <w:rPr>
          <w:i/>
          <w:sz w:val="24"/>
          <w:szCs w:val="24"/>
        </w:rPr>
        <w:t xml:space="preserve"> аккредитации </w:t>
      </w:r>
      <w:r w:rsidR="00C634CB">
        <w:rPr>
          <w:i/>
          <w:sz w:val="24"/>
          <w:szCs w:val="24"/>
        </w:rPr>
        <w:t xml:space="preserve">для </w:t>
      </w:r>
      <w:r w:rsidRPr="00E8466F">
        <w:rPr>
          <w:i/>
          <w:sz w:val="24"/>
          <w:szCs w:val="24"/>
        </w:rPr>
        <w:t xml:space="preserve">Провайдеров МСИ, информация о </w:t>
      </w:r>
      <w:r w:rsidR="00047026" w:rsidRPr="00E8466F">
        <w:rPr>
          <w:i/>
          <w:sz w:val="24"/>
          <w:szCs w:val="24"/>
        </w:rPr>
        <w:t>лабораториях-</w:t>
      </w:r>
      <w:r w:rsidRPr="00E8466F">
        <w:rPr>
          <w:i/>
          <w:sz w:val="24"/>
          <w:szCs w:val="24"/>
        </w:rPr>
        <w:t xml:space="preserve">участниках настоящих МСИ, </w:t>
      </w:r>
      <w:r w:rsidRPr="00E8466F">
        <w:rPr>
          <w:i/>
          <w:sz w:val="24"/>
          <w:szCs w:val="24"/>
          <w:u w:val="single"/>
        </w:rPr>
        <w:t>аккредитованных в национальной системе аккредитации</w:t>
      </w:r>
      <w:r w:rsidR="00047026" w:rsidRPr="00E8466F">
        <w:rPr>
          <w:i/>
          <w:sz w:val="24"/>
          <w:szCs w:val="24"/>
        </w:rPr>
        <w:t>,</w:t>
      </w:r>
      <w:r w:rsidRPr="00E8466F">
        <w:rPr>
          <w:i/>
          <w:sz w:val="24"/>
          <w:szCs w:val="24"/>
        </w:rPr>
        <w:t xml:space="preserve"> будет размещена в </w:t>
      </w:r>
      <w:r w:rsidR="00047026" w:rsidRPr="00E8466F">
        <w:rPr>
          <w:i/>
          <w:sz w:val="24"/>
          <w:szCs w:val="24"/>
        </w:rPr>
        <w:t>ФГИС ФСА (без указания результатов МСИ).</w:t>
      </w:r>
    </w:p>
    <w:p w:rsidR="00C43B6A" w:rsidRDefault="00C43B6A" w:rsidP="00EA693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i/>
          <w:sz w:val="24"/>
          <w:szCs w:val="24"/>
        </w:rPr>
      </w:pPr>
      <w:bookmarkStart w:id="2" w:name="_Toc337559861"/>
      <w:bookmarkStart w:id="3" w:name="_Toc470255122"/>
      <w:bookmarkStart w:id="4" w:name="_Toc287086085"/>
      <w:bookmarkStart w:id="5" w:name="_Toc287086224"/>
      <w:r w:rsidRPr="0074339E">
        <w:rPr>
          <w:i/>
          <w:sz w:val="24"/>
          <w:szCs w:val="24"/>
        </w:rPr>
        <w:t xml:space="preserve">Правила рассмотрения жалоб и апелляций участников МСИ изложены на сайте </w:t>
      </w:r>
      <w:hyperlink r:id="rId11" w:history="1">
        <w:r w:rsidR="00502A09" w:rsidRPr="000E75B0">
          <w:rPr>
            <w:rStyle w:val="a4"/>
            <w:i/>
            <w:sz w:val="24"/>
            <w:szCs w:val="24"/>
          </w:rPr>
          <w:t>http://bochvar.ru/nauchnye-napravleniya/m-s-i/</w:t>
        </w:r>
      </w:hyperlink>
    </w:p>
    <w:p w:rsidR="00C94993" w:rsidRDefault="00C94993" w:rsidP="00891947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2715AF" w:rsidRDefault="002715AF" w:rsidP="00891947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1B7111" w:rsidRPr="00E8466F" w:rsidRDefault="001B7111" w:rsidP="00891947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1B7111" w:rsidRDefault="00891947" w:rsidP="00891947">
      <w:pPr>
        <w:spacing w:after="0" w:line="240" w:lineRule="auto"/>
        <w:ind w:firstLine="0"/>
        <w:jc w:val="left"/>
        <w:rPr>
          <w:sz w:val="24"/>
          <w:szCs w:val="24"/>
        </w:rPr>
      </w:pPr>
      <w:r w:rsidRPr="00E8466F">
        <w:rPr>
          <w:sz w:val="24"/>
          <w:szCs w:val="24"/>
        </w:rPr>
        <w:t>Руководитель П</w:t>
      </w:r>
      <w:r w:rsidR="00CC0463" w:rsidRPr="00E8466F">
        <w:rPr>
          <w:sz w:val="24"/>
          <w:szCs w:val="24"/>
        </w:rPr>
        <w:t>р</w:t>
      </w:r>
      <w:r w:rsidRPr="00E8466F">
        <w:rPr>
          <w:sz w:val="24"/>
          <w:szCs w:val="24"/>
        </w:rPr>
        <w:t xml:space="preserve">овайдера МСИ, </w:t>
      </w:r>
    </w:p>
    <w:p w:rsidR="001B7111" w:rsidRDefault="00891947" w:rsidP="00891947">
      <w:pPr>
        <w:spacing w:after="0" w:line="240" w:lineRule="auto"/>
        <w:ind w:firstLine="0"/>
        <w:jc w:val="left"/>
        <w:rPr>
          <w:sz w:val="24"/>
          <w:szCs w:val="24"/>
        </w:rPr>
      </w:pPr>
      <w:r w:rsidRPr="00E8466F">
        <w:rPr>
          <w:sz w:val="24"/>
          <w:szCs w:val="24"/>
        </w:rPr>
        <w:t xml:space="preserve">директор </w:t>
      </w:r>
      <w:proofErr w:type="gramStart"/>
      <w:r w:rsidRPr="00E8466F">
        <w:rPr>
          <w:sz w:val="24"/>
          <w:szCs w:val="24"/>
        </w:rPr>
        <w:t>научно-исследовательского</w:t>
      </w:r>
      <w:proofErr w:type="gramEnd"/>
      <w:r w:rsidRPr="00E8466F">
        <w:rPr>
          <w:sz w:val="24"/>
          <w:szCs w:val="24"/>
        </w:rPr>
        <w:t xml:space="preserve"> </w:t>
      </w:r>
    </w:p>
    <w:p w:rsidR="002715AF" w:rsidRDefault="00891947" w:rsidP="00891947">
      <w:pPr>
        <w:spacing w:after="0" w:line="240" w:lineRule="auto"/>
        <w:ind w:firstLine="0"/>
        <w:jc w:val="left"/>
        <w:rPr>
          <w:sz w:val="24"/>
          <w:szCs w:val="24"/>
        </w:rPr>
      </w:pPr>
      <w:r w:rsidRPr="00E8466F">
        <w:rPr>
          <w:sz w:val="24"/>
          <w:szCs w:val="24"/>
        </w:rPr>
        <w:t>метрологического</w:t>
      </w:r>
      <w:r w:rsidR="001B7111">
        <w:rPr>
          <w:sz w:val="24"/>
          <w:szCs w:val="24"/>
        </w:rPr>
        <w:t xml:space="preserve"> </w:t>
      </w:r>
      <w:r w:rsidRPr="00E8466F">
        <w:rPr>
          <w:sz w:val="24"/>
          <w:szCs w:val="24"/>
        </w:rPr>
        <w:t xml:space="preserve"> отделения АО «ВНИИНМ» </w:t>
      </w:r>
      <w:r w:rsidRPr="00E8466F">
        <w:rPr>
          <w:sz w:val="24"/>
          <w:szCs w:val="24"/>
        </w:rPr>
        <w:tab/>
      </w:r>
      <w:r w:rsidRPr="00E8466F">
        <w:rPr>
          <w:sz w:val="24"/>
          <w:szCs w:val="24"/>
        </w:rPr>
        <w:tab/>
      </w:r>
      <w:r w:rsidRPr="00E8466F">
        <w:rPr>
          <w:sz w:val="24"/>
          <w:szCs w:val="24"/>
        </w:rPr>
        <w:tab/>
      </w:r>
      <w:r w:rsidRPr="00E8466F">
        <w:rPr>
          <w:sz w:val="24"/>
          <w:szCs w:val="24"/>
        </w:rPr>
        <w:tab/>
      </w:r>
      <w:r w:rsidR="00E8466F">
        <w:rPr>
          <w:sz w:val="24"/>
          <w:szCs w:val="24"/>
        </w:rPr>
        <w:tab/>
      </w:r>
      <w:r w:rsidRPr="00E8466F">
        <w:rPr>
          <w:sz w:val="24"/>
          <w:szCs w:val="24"/>
        </w:rPr>
        <w:tab/>
        <w:t>В.Б. Горшков</w:t>
      </w:r>
    </w:p>
    <w:p w:rsidR="002715AF" w:rsidRDefault="002715AF" w:rsidP="00891947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2715AF" w:rsidRDefault="002715AF" w:rsidP="00891947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2715AF" w:rsidRDefault="002715AF" w:rsidP="00891947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2715AF" w:rsidRDefault="002715AF" w:rsidP="00891947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2715AF" w:rsidRDefault="002715AF" w:rsidP="00891947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A605C5" w:rsidRDefault="00A605C5" w:rsidP="002715AF">
      <w:pPr>
        <w:pStyle w:val="a7"/>
        <w:ind w:left="0" w:right="0" w:firstLine="709"/>
        <w:jc w:val="both"/>
        <w:rPr>
          <w:rFonts w:eastAsiaTheme="majorEastAsia"/>
          <w:color w:val="1F4D78" w:themeColor="accent1" w:themeShade="7F"/>
          <w:szCs w:val="24"/>
        </w:rPr>
      </w:pPr>
      <w:r>
        <w:br w:type="page"/>
      </w:r>
    </w:p>
    <w:p w:rsidR="00A605C5" w:rsidRPr="00E8466F" w:rsidRDefault="00A605C5" w:rsidP="00A605C5">
      <w:pPr>
        <w:pStyle w:val="3"/>
        <w:ind w:left="780" w:firstLine="0"/>
        <w:jc w:val="right"/>
        <w:rPr>
          <w:rFonts w:ascii="Times New Roman" w:hAnsi="Times New Roman" w:cs="Times New Roman"/>
          <w:color w:val="auto"/>
        </w:rPr>
      </w:pPr>
      <w:r w:rsidRPr="00E8466F">
        <w:rPr>
          <w:rFonts w:ascii="Times New Roman" w:hAnsi="Times New Roman" w:cs="Times New Roman"/>
          <w:color w:val="auto"/>
        </w:rPr>
        <w:t xml:space="preserve">Приложение </w:t>
      </w:r>
      <w:bookmarkEnd w:id="2"/>
      <w:r w:rsidRPr="00E8466F">
        <w:rPr>
          <w:rFonts w:ascii="Times New Roman" w:hAnsi="Times New Roman" w:cs="Times New Roman"/>
          <w:color w:val="auto"/>
        </w:rPr>
        <w:t xml:space="preserve">к </w:t>
      </w:r>
      <w:r w:rsidR="008F6705" w:rsidRPr="00E8466F">
        <w:rPr>
          <w:rFonts w:ascii="Times New Roman" w:hAnsi="Times New Roman" w:cs="Times New Roman"/>
          <w:color w:val="auto"/>
        </w:rPr>
        <w:t>Заданию на измерения</w:t>
      </w:r>
      <w:r w:rsidRPr="00E8466F">
        <w:rPr>
          <w:rFonts w:ascii="Times New Roman" w:hAnsi="Times New Roman" w:cs="Times New Roman"/>
          <w:color w:val="auto"/>
        </w:rPr>
        <w:t xml:space="preserve"> </w:t>
      </w:r>
      <w:bookmarkEnd w:id="3"/>
    </w:p>
    <w:bookmarkEnd w:id="4"/>
    <w:bookmarkEnd w:id="5"/>
    <w:p w:rsidR="00A605C5" w:rsidRPr="00E8466F" w:rsidRDefault="00A605C5" w:rsidP="00A605C5">
      <w:pPr>
        <w:jc w:val="right"/>
        <w:rPr>
          <w:sz w:val="24"/>
          <w:szCs w:val="24"/>
        </w:rPr>
      </w:pPr>
      <w:r w:rsidRPr="00E8466F">
        <w:rPr>
          <w:sz w:val="24"/>
          <w:szCs w:val="24"/>
        </w:rPr>
        <w:t>(обязательное)</w:t>
      </w:r>
    </w:p>
    <w:p w:rsidR="009048A3" w:rsidRPr="009C0C97" w:rsidRDefault="009048A3" w:rsidP="009048A3">
      <w:pPr>
        <w:spacing w:after="0" w:line="264" w:lineRule="auto"/>
        <w:ind w:firstLine="0"/>
        <w:jc w:val="center"/>
        <w:rPr>
          <w:sz w:val="24"/>
          <w:szCs w:val="24"/>
          <w:lang w:eastAsia="ru-RU"/>
        </w:rPr>
      </w:pPr>
      <w:r w:rsidRPr="009C0C97">
        <w:rPr>
          <w:sz w:val="24"/>
          <w:szCs w:val="24"/>
          <w:lang w:eastAsia="ru-RU"/>
        </w:rPr>
        <w:t xml:space="preserve">Форма Протокола результатов измерения </w:t>
      </w:r>
    </w:p>
    <w:p w:rsidR="009048A3" w:rsidRPr="009C0C97" w:rsidRDefault="009048A3" w:rsidP="00EA6938">
      <w:pPr>
        <w:numPr>
          <w:ilvl w:val="0"/>
          <w:numId w:val="6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lang w:eastAsia="ru-RU"/>
        </w:rPr>
      </w:pPr>
      <w:r w:rsidRPr="009C0C97">
        <w:rPr>
          <w:sz w:val="24"/>
          <w:szCs w:val="24"/>
          <w:lang w:eastAsia="ru-RU"/>
        </w:rPr>
        <w:t>Наименование организации</w:t>
      </w:r>
      <w:r w:rsidRPr="009C0C97">
        <w:rPr>
          <w:sz w:val="24"/>
          <w:szCs w:val="24"/>
          <w:vertAlign w:val="superscript"/>
          <w:lang w:eastAsia="ru-RU"/>
        </w:rPr>
        <w:t>*</w:t>
      </w:r>
      <w:r w:rsidRPr="009C0C97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</w:p>
    <w:p w:rsidR="009048A3" w:rsidRPr="009C0C97" w:rsidRDefault="009048A3" w:rsidP="00EA6938">
      <w:pPr>
        <w:numPr>
          <w:ilvl w:val="0"/>
          <w:numId w:val="6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lang w:eastAsia="ru-RU"/>
        </w:rPr>
      </w:pPr>
      <w:r w:rsidRPr="009C0C97">
        <w:rPr>
          <w:sz w:val="24"/>
          <w:szCs w:val="24"/>
          <w:lang w:eastAsia="ru-RU"/>
        </w:rPr>
        <w:t>Наименование лаборатории: участка (группы, отдела)</w:t>
      </w:r>
      <w:r w:rsidRPr="009C0C97">
        <w:rPr>
          <w:sz w:val="24"/>
          <w:szCs w:val="24"/>
          <w:vertAlign w:val="superscript"/>
          <w:lang w:eastAsia="ru-RU"/>
        </w:rPr>
        <w:t>*</w:t>
      </w:r>
      <w:r w:rsidRPr="009C0C97">
        <w:rPr>
          <w:sz w:val="24"/>
          <w:szCs w:val="24"/>
          <w:lang w:eastAsia="ru-RU"/>
        </w:rPr>
        <w:t>:</w:t>
      </w:r>
      <w:r w:rsidRPr="009C0C97"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</w:p>
    <w:p w:rsidR="009048A3" w:rsidRPr="009C0C97" w:rsidRDefault="009048A3" w:rsidP="00EA6938">
      <w:pPr>
        <w:numPr>
          <w:ilvl w:val="0"/>
          <w:numId w:val="6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lang w:eastAsia="ru-RU"/>
        </w:rPr>
      </w:pPr>
      <w:r w:rsidRPr="009C0C97">
        <w:rPr>
          <w:sz w:val="24"/>
          <w:szCs w:val="24"/>
          <w:lang w:eastAsia="ru-RU"/>
        </w:rPr>
        <w:t>Аттестат аккредитации (при наличии)</w:t>
      </w:r>
      <w:r w:rsidR="00C80CC7" w:rsidRPr="00C80CC7">
        <w:rPr>
          <w:sz w:val="24"/>
          <w:szCs w:val="24"/>
          <w:vertAlign w:val="superscript"/>
          <w:lang w:eastAsia="ru-RU"/>
        </w:rPr>
        <w:t xml:space="preserve"> </w:t>
      </w:r>
      <w:r w:rsidR="00C80CC7" w:rsidRPr="009C0C97">
        <w:rPr>
          <w:sz w:val="24"/>
          <w:szCs w:val="24"/>
          <w:vertAlign w:val="superscript"/>
          <w:lang w:eastAsia="ru-RU"/>
        </w:rPr>
        <w:t>**</w:t>
      </w:r>
      <w:r w:rsidRPr="009C0C97">
        <w:rPr>
          <w:sz w:val="24"/>
          <w:szCs w:val="24"/>
          <w:lang w:eastAsia="ru-RU"/>
        </w:rPr>
        <w:t>:</w:t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val="en-US" w:eastAsia="ru-RU"/>
        </w:rPr>
        <w:tab/>
      </w:r>
    </w:p>
    <w:p w:rsidR="009048A3" w:rsidRPr="009C0C97" w:rsidRDefault="009048A3" w:rsidP="00EA6938">
      <w:pPr>
        <w:numPr>
          <w:ilvl w:val="0"/>
          <w:numId w:val="6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u w:val="single"/>
          <w:lang w:eastAsia="ru-RU"/>
        </w:rPr>
      </w:pPr>
      <w:r w:rsidRPr="009C0C97">
        <w:rPr>
          <w:sz w:val="24"/>
          <w:szCs w:val="24"/>
          <w:lang w:eastAsia="ru-RU"/>
        </w:rPr>
        <w:t>Адрес лаборатории</w:t>
      </w:r>
      <w:r w:rsidRPr="009C0C97">
        <w:rPr>
          <w:sz w:val="24"/>
          <w:szCs w:val="24"/>
          <w:vertAlign w:val="superscript"/>
          <w:lang w:eastAsia="ru-RU"/>
        </w:rPr>
        <w:t>**</w:t>
      </w:r>
      <w:r w:rsidR="00C80CC7">
        <w:rPr>
          <w:sz w:val="24"/>
          <w:szCs w:val="24"/>
          <w:vertAlign w:val="superscript"/>
          <w:lang w:eastAsia="ru-RU"/>
        </w:rPr>
        <w:t>*</w:t>
      </w:r>
      <w:r w:rsidRPr="009C0C97">
        <w:rPr>
          <w:sz w:val="24"/>
          <w:szCs w:val="24"/>
          <w:lang w:eastAsia="ru-RU"/>
        </w:rPr>
        <w:t>:</w:t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</w:p>
    <w:p w:rsidR="009048A3" w:rsidRPr="009C0C97" w:rsidRDefault="009048A3" w:rsidP="00EA6938">
      <w:pPr>
        <w:numPr>
          <w:ilvl w:val="0"/>
          <w:numId w:val="6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lang w:eastAsia="ru-RU"/>
        </w:rPr>
      </w:pPr>
      <w:r w:rsidRPr="009C0C97">
        <w:rPr>
          <w:sz w:val="24"/>
          <w:szCs w:val="24"/>
          <w:lang w:eastAsia="ru-RU"/>
        </w:rPr>
        <w:t>ФИО оператора</w:t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</w:p>
    <w:p w:rsidR="009048A3" w:rsidRPr="001B7111" w:rsidRDefault="009048A3" w:rsidP="00EA6938">
      <w:pPr>
        <w:numPr>
          <w:ilvl w:val="0"/>
          <w:numId w:val="6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lang w:eastAsia="ru-RU"/>
        </w:rPr>
      </w:pPr>
      <w:r w:rsidRPr="009C0C97">
        <w:rPr>
          <w:sz w:val="24"/>
          <w:szCs w:val="24"/>
          <w:lang w:eastAsia="ru-RU"/>
        </w:rPr>
        <w:t>Наименование контролируемого показателя:</w:t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</w:p>
    <w:p w:rsidR="001B7111" w:rsidRPr="001B7111" w:rsidRDefault="001B7111" w:rsidP="00EA6938">
      <w:pPr>
        <w:numPr>
          <w:ilvl w:val="0"/>
          <w:numId w:val="6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lang w:eastAsia="ru-RU"/>
        </w:rPr>
      </w:pPr>
      <w:r w:rsidRPr="001B7111">
        <w:rPr>
          <w:sz w:val="24"/>
          <w:szCs w:val="24"/>
          <w:lang w:eastAsia="ru-RU"/>
        </w:rPr>
        <w:t>№ (шифр) О</w:t>
      </w:r>
      <w:r w:rsidR="00C80CC7">
        <w:rPr>
          <w:sz w:val="24"/>
          <w:szCs w:val="24"/>
          <w:lang w:eastAsia="ru-RU"/>
        </w:rPr>
        <w:t>ПК</w:t>
      </w:r>
      <w:r>
        <w:rPr>
          <w:sz w:val="24"/>
          <w:szCs w:val="24"/>
          <w:lang w:eastAsia="ru-RU"/>
        </w:rPr>
        <w:t>____________________________________________________________</w:t>
      </w:r>
    </w:p>
    <w:p w:rsidR="009048A3" w:rsidRPr="009C0C97" w:rsidRDefault="009048A3" w:rsidP="00EA6938">
      <w:pPr>
        <w:numPr>
          <w:ilvl w:val="0"/>
          <w:numId w:val="6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lang w:eastAsia="ru-RU"/>
        </w:rPr>
      </w:pPr>
      <w:r w:rsidRPr="009C0C97">
        <w:rPr>
          <w:sz w:val="24"/>
          <w:szCs w:val="24"/>
          <w:lang w:eastAsia="ru-RU"/>
        </w:rPr>
        <w:t xml:space="preserve">Название и номер методики измерения, описание оборудования: </w:t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</w:p>
    <w:p w:rsidR="009048A3" w:rsidRPr="001B7111" w:rsidRDefault="009048A3" w:rsidP="00EA6938">
      <w:pPr>
        <w:numPr>
          <w:ilvl w:val="0"/>
          <w:numId w:val="6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lang w:eastAsia="ru-RU"/>
        </w:rPr>
      </w:pPr>
      <w:r w:rsidRPr="009C0C97">
        <w:rPr>
          <w:sz w:val="24"/>
          <w:szCs w:val="24"/>
          <w:lang w:eastAsia="ru-RU"/>
        </w:rPr>
        <w:t xml:space="preserve">Метрологические характеристики методики (при наличии) </w:t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</w:p>
    <w:p w:rsidR="009048A3" w:rsidRPr="00011CE2" w:rsidRDefault="009048A3" w:rsidP="00EA6938">
      <w:pPr>
        <w:numPr>
          <w:ilvl w:val="0"/>
          <w:numId w:val="6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lang w:eastAsia="ru-RU"/>
        </w:rPr>
      </w:pPr>
      <w:r w:rsidRPr="00C66D89">
        <w:rPr>
          <w:sz w:val="24"/>
          <w:szCs w:val="24"/>
          <w:lang w:eastAsia="ru-RU"/>
        </w:rPr>
        <w:t xml:space="preserve">Дата проведения измерений </w:t>
      </w:r>
      <w:r w:rsidRPr="00C66D89">
        <w:rPr>
          <w:sz w:val="24"/>
          <w:szCs w:val="24"/>
          <w:u w:val="single"/>
          <w:lang w:eastAsia="ru-RU"/>
        </w:rPr>
        <w:tab/>
      </w:r>
      <w:r w:rsidRPr="00C66D89">
        <w:rPr>
          <w:sz w:val="24"/>
          <w:szCs w:val="24"/>
          <w:u w:val="single"/>
          <w:lang w:eastAsia="ru-RU"/>
        </w:rPr>
        <w:tab/>
      </w:r>
      <w:r w:rsidRPr="00C66D89">
        <w:rPr>
          <w:sz w:val="24"/>
          <w:szCs w:val="24"/>
          <w:u w:val="single"/>
          <w:lang w:eastAsia="ru-RU"/>
        </w:rPr>
        <w:tab/>
      </w:r>
      <w:r w:rsidRPr="00C66D89">
        <w:rPr>
          <w:sz w:val="24"/>
          <w:szCs w:val="24"/>
          <w:u w:val="single"/>
          <w:lang w:eastAsia="ru-RU"/>
        </w:rPr>
        <w:tab/>
      </w:r>
      <w:r w:rsidRPr="00C66D89">
        <w:rPr>
          <w:sz w:val="24"/>
          <w:szCs w:val="24"/>
          <w:u w:val="single"/>
          <w:lang w:eastAsia="ru-RU"/>
        </w:rPr>
        <w:tab/>
      </w:r>
      <w:r w:rsidRPr="00C66D89">
        <w:rPr>
          <w:sz w:val="24"/>
          <w:szCs w:val="24"/>
          <w:u w:val="single"/>
          <w:lang w:eastAsia="ru-RU"/>
        </w:rPr>
        <w:tab/>
      </w:r>
      <w:r w:rsidRPr="00C66D89">
        <w:rPr>
          <w:sz w:val="24"/>
          <w:szCs w:val="24"/>
          <w:u w:val="single"/>
          <w:lang w:eastAsia="ru-RU"/>
        </w:rPr>
        <w:tab/>
      </w:r>
      <w:r w:rsidRPr="00C66D89">
        <w:rPr>
          <w:sz w:val="24"/>
          <w:szCs w:val="24"/>
          <w:u w:val="single"/>
          <w:lang w:eastAsia="ru-RU"/>
        </w:rPr>
        <w:tab/>
      </w:r>
      <w:r w:rsidRPr="00C66D89">
        <w:rPr>
          <w:sz w:val="24"/>
          <w:szCs w:val="24"/>
          <w:u w:val="single"/>
          <w:lang w:eastAsia="ru-RU"/>
        </w:rPr>
        <w:tab/>
      </w:r>
    </w:p>
    <w:p w:rsidR="00011CE2" w:rsidRPr="00011CE2" w:rsidRDefault="00011CE2" w:rsidP="00EA6938">
      <w:pPr>
        <w:numPr>
          <w:ilvl w:val="0"/>
          <w:numId w:val="6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lang w:eastAsia="ru-RU"/>
        </w:rPr>
      </w:pPr>
      <w:r w:rsidRPr="00011CE2">
        <w:rPr>
          <w:sz w:val="24"/>
          <w:szCs w:val="24"/>
          <w:lang w:eastAsia="ru-RU"/>
        </w:rPr>
        <w:t>Условия проведения измерений</w:t>
      </w:r>
      <w:r w:rsidRPr="00011CE2">
        <w:rPr>
          <w:sz w:val="24"/>
          <w:szCs w:val="24"/>
          <w:u w:val="single"/>
          <w:lang w:eastAsia="ru-RU"/>
        </w:rPr>
        <w:tab/>
      </w:r>
      <w:r w:rsidRPr="00011CE2">
        <w:rPr>
          <w:sz w:val="24"/>
          <w:szCs w:val="24"/>
          <w:u w:val="single"/>
          <w:lang w:eastAsia="ru-RU"/>
        </w:rPr>
        <w:tab/>
      </w:r>
      <w:r w:rsidRPr="00011CE2">
        <w:rPr>
          <w:sz w:val="24"/>
          <w:szCs w:val="24"/>
          <w:u w:val="single"/>
          <w:lang w:eastAsia="ru-RU"/>
        </w:rPr>
        <w:tab/>
      </w:r>
      <w:r w:rsidRPr="00011CE2">
        <w:rPr>
          <w:sz w:val="24"/>
          <w:szCs w:val="24"/>
          <w:u w:val="single"/>
          <w:lang w:eastAsia="ru-RU"/>
        </w:rPr>
        <w:tab/>
      </w:r>
      <w:r w:rsidRPr="00011CE2">
        <w:rPr>
          <w:sz w:val="24"/>
          <w:szCs w:val="24"/>
          <w:u w:val="single"/>
          <w:lang w:eastAsia="ru-RU"/>
        </w:rPr>
        <w:tab/>
      </w:r>
      <w:r w:rsidRPr="00011CE2">
        <w:rPr>
          <w:sz w:val="24"/>
          <w:szCs w:val="24"/>
          <w:u w:val="single"/>
          <w:lang w:eastAsia="ru-RU"/>
        </w:rPr>
        <w:tab/>
      </w:r>
      <w:r w:rsidRPr="00011CE2">
        <w:rPr>
          <w:sz w:val="24"/>
          <w:szCs w:val="24"/>
          <w:u w:val="single"/>
          <w:lang w:eastAsia="ru-RU"/>
        </w:rPr>
        <w:tab/>
      </w:r>
      <w:r w:rsidRPr="00011CE2">
        <w:rPr>
          <w:sz w:val="24"/>
          <w:szCs w:val="24"/>
          <w:u w:val="single"/>
          <w:lang w:eastAsia="ru-RU"/>
        </w:rPr>
        <w:tab/>
      </w:r>
    </w:p>
    <w:p w:rsidR="009048A3" w:rsidRPr="009C0C97" w:rsidRDefault="001B7111" w:rsidP="00EA6938">
      <w:pPr>
        <w:numPr>
          <w:ilvl w:val="0"/>
          <w:numId w:val="6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Результаты </w:t>
      </w:r>
      <w:r w:rsidR="009048A3" w:rsidRPr="009C0C97">
        <w:rPr>
          <w:sz w:val="24"/>
          <w:szCs w:val="24"/>
          <w:lang w:eastAsia="ru-RU"/>
        </w:rPr>
        <w:t xml:space="preserve"> измерений: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955"/>
        <w:gridCol w:w="1892"/>
        <w:gridCol w:w="2443"/>
        <w:gridCol w:w="2575"/>
      </w:tblGrid>
      <w:tr w:rsidR="001B7111" w:rsidRPr="009C0C97" w:rsidTr="001B7111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11" w:rsidRPr="009C0C97" w:rsidRDefault="001B7111" w:rsidP="001B711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0C97">
              <w:rPr>
                <w:sz w:val="24"/>
                <w:szCs w:val="24"/>
                <w:lang w:eastAsia="ru-RU"/>
              </w:rPr>
              <w:t xml:space="preserve">№ </w:t>
            </w:r>
            <w:r>
              <w:rPr>
                <w:sz w:val="24"/>
                <w:szCs w:val="24"/>
                <w:lang w:eastAsia="ru-RU"/>
              </w:rPr>
              <w:t>дозиметра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11" w:rsidRPr="009C0C97" w:rsidRDefault="001B7111" w:rsidP="001B711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параллельного измерения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11" w:rsidRPr="009C0C97" w:rsidRDefault="001B7111" w:rsidP="001B711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Значение измеряемой характеристики, мЗв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11" w:rsidRPr="009C0C97" w:rsidRDefault="001B7111" w:rsidP="001B711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Средний результат измерений, мЗв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11" w:rsidRDefault="001B7111" w:rsidP="001B711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9C0C97">
              <w:rPr>
                <w:sz w:val="24"/>
                <w:szCs w:val="24"/>
                <w:lang w:eastAsia="ru-RU"/>
              </w:rPr>
              <w:t xml:space="preserve">Средний результат измерений и его </w:t>
            </w:r>
            <w:r>
              <w:rPr>
                <w:sz w:val="24"/>
                <w:szCs w:val="24"/>
                <w:lang w:eastAsia="ru-RU"/>
              </w:rPr>
              <w:t xml:space="preserve"> расширенная неопределенность при коэффициенте охвата </w:t>
            </w:r>
            <w:r>
              <w:rPr>
                <w:sz w:val="24"/>
                <w:szCs w:val="24"/>
                <w:lang w:val="en-US" w:eastAsia="ru-RU"/>
              </w:rPr>
              <w:t>k</w:t>
            </w:r>
            <w:r>
              <w:rPr>
                <w:sz w:val="24"/>
                <w:szCs w:val="24"/>
                <w:lang w:eastAsia="ru-RU"/>
              </w:rPr>
              <w:t>=2</w:t>
            </w:r>
            <w:r w:rsidRPr="00F836A6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="00CA0EF6">
              <w:rPr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  <w:p w:rsidR="001B7111" w:rsidRPr="009C0C97" w:rsidRDefault="00CA0EF6" w:rsidP="001B711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0C97">
              <w:rPr>
                <w:position w:val="-10"/>
                <w:sz w:val="24"/>
                <w:szCs w:val="24"/>
                <w:lang w:eastAsia="ru-RU"/>
              </w:rPr>
              <w:object w:dxaOrig="8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8pt" o:ole="">
                  <v:imagedata r:id="rId12" o:title=""/>
                </v:shape>
                <o:OLEObject Type="Embed" ProgID="Equation.3" ShapeID="_x0000_i1025" DrawAspect="Content" ObjectID="_1739611234" r:id="rId13"/>
              </w:object>
            </w:r>
            <w:r w:rsidR="001B7111">
              <w:rPr>
                <w:sz w:val="24"/>
                <w:szCs w:val="24"/>
                <w:lang w:eastAsia="ru-RU"/>
              </w:rPr>
              <w:t>, мЗв</w:t>
            </w:r>
          </w:p>
        </w:tc>
      </w:tr>
      <w:tr w:rsidR="008060D9" w:rsidRPr="009C0C97" w:rsidTr="004414F2"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D9" w:rsidRPr="009C0C97" w:rsidRDefault="008060D9" w:rsidP="0051283A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D9" w:rsidRPr="009C0C97" w:rsidRDefault="008060D9" w:rsidP="0051283A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9" w:rsidRPr="009C0C97" w:rsidRDefault="008060D9" w:rsidP="0051283A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D9" w:rsidRPr="009C0C97" w:rsidRDefault="008060D9" w:rsidP="0051283A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0D9" w:rsidRPr="009C0C97" w:rsidRDefault="008060D9" w:rsidP="0051283A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060D9" w:rsidRPr="009C0C97" w:rsidTr="004414F2"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D9" w:rsidRPr="009C0C97" w:rsidRDefault="008060D9" w:rsidP="0051283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D9" w:rsidRPr="009C0C97" w:rsidRDefault="008060D9" w:rsidP="0051283A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9" w:rsidRPr="009C0C97" w:rsidRDefault="008060D9" w:rsidP="0051283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D9" w:rsidRPr="009C0C97" w:rsidRDefault="008060D9" w:rsidP="0051283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0D9" w:rsidRPr="009C0C97" w:rsidRDefault="008060D9" w:rsidP="0051283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060D9" w:rsidRPr="009C0C97" w:rsidTr="004414F2">
        <w:trPr>
          <w:trHeight w:val="117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D9" w:rsidRPr="009C0C97" w:rsidRDefault="008060D9" w:rsidP="0051283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D9" w:rsidRPr="009C0C97" w:rsidRDefault="008060D9" w:rsidP="0051283A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9" w:rsidRPr="009C0C97" w:rsidRDefault="008060D9" w:rsidP="0051283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9" w:rsidRPr="009C0C97" w:rsidRDefault="008060D9" w:rsidP="0051283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0D9" w:rsidRPr="009C0C97" w:rsidRDefault="008060D9" w:rsidP="0051283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060D9" w:rsidRPr="009C0C97" w:rsidTr="004414F2"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D9" w:rsidRPr="009C0C97" w:rsidRDefault="008060D9" w:rsidP="004C3026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D9" w:rsidRPr="009C0C97" w:rsidRDefault="008060D9" w:rsidP="004C3026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9" w:rsidRPr="009C0C97" w:rsidRDefault="008060D9" w:rsidP="004C3026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D9" w:rsidRPr="009C0C97" w:rsidRDefault="008060D9" w:rsidP="004C3026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0D9" w:rsidRPr="009C0C97" w:rsidRDefault="008060D9" w:rsidP="004C3026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060D9" w:rsidRPr="009C0C97" w:rsidTr="004414F2"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D9" w:rsidRPr="009C0C97" w:rsidRDefault="008060D9" w:rsidP="004C302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D9" w:rsidRPr="009C0C97" w:rsidRDefault="008060D9" w:rsidP="004C3026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9" w:rsidRPr="009C0C97" w:rsidRDefault="008060D9" w:rsidP="004C302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D9" w:rsidRPr="009A306B" w:rsidRDefault="008060D9" w:rsidP="004C302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0D9" w:rsidRPr="009C0C97" w:rsidRDefault="008060D9" w:rsidP="004C302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060D9" w:rsidRPr="009C0C97" w:rsidTr="004414F2">
        <w:trPr>
          <w:trHeight w:val="117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D9" w:rsidRPr="009C0C97" w:rsidRDefault="008060D9" w:rsidP="004C302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D9" w:rsidRPr="009C0C97" w:rsidRDefault="008060D9" w:rsidP="004C3026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9" w:rsidRPr="009C0C97" w:rsidRDefault="008060D9" w:rsidP="004C302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9" w:rsidRPr="009C0C97" w:rsidRDefault="008060D9" w:rsidP="004C302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0D9" w:rsidRPr="009C0C97" w:rsidRDefault="008060D9" w:rsidP="004C302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B7111" w:rsidRPr="009C0C97" w:rsidTr="001B7111">
        <w:trPr>
          <w:trHeight w:val="4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1" w:rsidRDefault="001B7111" w:rsidP="001B7111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836A6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="00CA0EF6">
              <w:rPr>
                <w:sz w:val="24"/>
                <w:szCs w:val="24"/>
                <w:vertAlign w:val="superscript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 xml:space="preserve"> – Соответствует значению доверительных границ суммарной погрешности методики </w:t>
            </w:r>
            <w:proofErr w:type="gramStart"/>
            <w:r>
              <w:rPr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B7111" w:rsidRPr="009C0C97" w:rsidRDefault="001B7111" w:rsidP="001B7111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= 0,95</w:t>
            </w:r>
          </w:p>
        </w:tc>
      </w:tr>
    </w:tbl>
    <w:p w:rsidR="001B7111" w:rsidRDefault="009048A3" w:rsidP="00EA6938">
      <w:pPr>
        <w:numPr>
          <w:ilvl w:val="0"/>
          <w:numId w:val="6"/>
        </w:numPr>
        <w:tabs>
          <w:tab w:val="num" w:pos="0"/>
        </w:tabs>
        <w:spacing w:after="0" w:line="264" w:lineRule="auto"/>
        <w:ind w:left="0" w:firstLine="0"/>
        <w:jc w:val="left"/>
        <w:rPr>
          <w:sz w:val="24"/>
          <w:szCs w:val="24"/>
          <w:u w:val="single"/>
          <w:lang w:eastAsia="ru-RU"/>
        </w:rPr>
      </w:pPr>
      <w:r w:rsidRPr="001B7111">
        <w:rPr>
          <w:sz w:val="24"/>
          <w:szCs w:val="24"/>
          <w:lang w:eastAsia="ru-RU"/>
        </w:rPr>
        <w:t>Телефон, факс ,</w:t>
      </w:r>
      <w:r w:rsidRPr="001B7111">
        <w:rPr>
          <w:sz w:val="24"/>
          <w:szCs w:val="24"/>
          <w:lang w:val="en-US" w:eastAsia="ru-RU"/>
        </w:rPr>
        <w:t>e</w:t>
      </w:r>
      <w:r w:rsidRPr="001B7111">
        <w:rPr>
          <w:sz w:val="24"/>
          <w:szCs w:val="24"/>
          <w:lang w:eastAsia="ru-RU"/>
        </w:rPr>
        <w:t>-</w:t>
      </w:r>
      <w:r w:rsidRPr="001B7111">
        <w:rPr>
          <w:sz w:val="24"/>
          <w:szCs w:val="24"/>
          <w:lang w:val="en-US" w:eastAsia="ru-RU"/>
        </w:rPr>
        <w:t>mail</w:t>
      </w:r>
      <w:r w:rsidRPr="001B7111">
        <w:rPr>
          <w:sz w:val="24"/>
          <w:szCs w:val="24"/>
          <w:lang w:eastAsia="ru-RU"/>
        </w:rPr>
        <w:t>:</w:t>
      </w:r>
      <w:r w:rsidRPr="001B7111">
        <w:rPr>
          <w:sz w:val="24"/>
          <w:szCs w:val="24"/>
          <w:u w:val="single"/>
          <w:lang w:eastAsia="ru-RU"/>
        </w:rPr>
        <w:tab/>
      </w:r>
      <w:r w:rsidRPr="001B7111">
        <w:rPr>
          <w:sz w:val="24"/>
          <w:szCs w:val="24"/>
          <w:u w:val="single"/>
          <w:lang w:eastAsia="ru-RU"/>
        </w:rPr>
        <w:tab/>
      </w:r>
      <w:r w:rsidRPr="001B7111">
        <w:rPr>
          <w:sz w:val="24"/>
          <w:szCs w:val="24"/>
          <w:u w:val="single"/>
          <w:lang w:eastAsia="ru-RU"/>
        </w:rPr>
        <w:tab/>
      </w:r>
      <w:r w:rsidRPr="001B7111">
        <w:rPr>
          <w:sz w:val="24"/>
          <w:szCs w:val="24"/>
          <w:u w:val="single"/>
          <w:lang w:eastAsia="ru-RU"/>
        </w:rPr>
        <w:tab/>
      </w:r>
      <w:r w:rsidRPr="001B7111">
        <w:rPr>
          <w:sz w:val="24"/>
          <w:szCs w:val="24"/>
          <w:u w:val="single"/>
          <w:lang w:eastAsia="ru-RU"/>
        </w:rPr>
        <w:tab/>
      </w:r>
      <w:r w:rsidRPr="001B7111">
        <w:rPr>
          <w:sz w:val="24"/>
          <w:szCs w:val="24"/>
          <w:u w:val="single"/>
          <w:lang w:eastAsia="ru-RU"/>
        </w:rPr>
        <w:tab/>
      </w:r>
      <w:r w:rsidRPr="001B7111">
        <w:rPr>
          <w:sz w:val="24"/>
          <w:szCs w:val="24"/>
          <w:u w:val="single"/>
          <w:lang w:eastAsia="ru-RU"/>
        </w:rPr>
        <w:tab/>
      </w:r>
      <w:r w:rsidRPr="001B7111">
        <w:rPr>
          <w:sz w:val="24"/>
          <w:szCs w:val="24"/>
          <w:u w:val="single"/>
          <w:lang w:eastAsia="ru-RU"/>
        </w:rPr>
        <w:tab/>
      </w:r>
      <w:r w:rsidRPr="001B7111">
        <w:rPr>
          <w:sz w:val="24"/>
          <w:szCs w:val="24"/>
          <w:u w:val="single"/>
          <w:lang w:eastAsia="ru-RU"/>
        </w:rPr>
        <w:tab/>
      </w:r>
      <w:r w:rsidRPr="001B7111">
        <w:rPr>
          <w:sz w:val="24"/>
          <w:szCs w:val="24"/>
          <w:u w:val="single"/>
          <w:lang w:eastAsia="ru-RU"/>
        </w:rPr>
        <w:tab/>
      </w:r>
    </w:p>
    <w:p w:rsidR="009048A3" w:rsidRPr="001B7111" w:rsidRDefault="009048A3" w:rsidP="00EA6938">
      <w:pPr>
        <w:numPr>
          <w:ilvl w:val="0"/>
          <w:numId w:val="6"/>
        </w:numPr>
        <w:tabs>
          <w:tab w:val="num" w:pos="0"/>
        </w:tabs>
        <w:spacing w:after="0" w:line="264" w:lineRule="auto"/>
        <w:ind w:left="0" w:firstLine="0"/>
        <w:jc w:val="left"/>
        <w:rPr>
          <w:i/>
          <w:sz w:val="24"/>
          <w:szCs w:val="24"/>
          <w:lang w:eastAsia="ru-RU"/>
        </w:rPr>
      </w:pPr>
      <w:r w:rsidRPr="001B7111">
        <w:rPr>
          <w:sz w:val="24"/>
          <w:szCs w:val="24"/>
          <w:lang w:eastAsia="ru-RU"/>
        </w:rPr>
        <w:t>Дополнительная информация, которую измеритель желает сообщить:</w:t>
      </w:r>
      <w:r w:rsidRPr="001B7111">
        <w:rPr>
          <w:sz w:val="24"/>
          <w:szCs w:val="24"/>
          <w:u w:val="single"/>
          <w:lang w:eastAsia="ru-RU"/>
        </w:rPr>
        <w:tab/>
      </w:r>
      <w:r w:rsidRPr="001B7111">
        <w:rPr>
          <w:sz w:val="24"/>
          <w:szCs w:val="24"/>
          <w:u w:val="single"/>
          <w:lang w:eastAsia="ru-RU"/>
        </w:rPr>
        <w:tab/>
      </w:r>
      <w:r w:rsidRPr="001B7111">
        <w:rPr>
          <w:sz w:val="24"/>
          <w:szCs w:val="24"/>
          <w:u w:val="single"/>
          <w:lang w:eastAsia="ru-RU"/>
        </w:rPr>
        <w:tab/>
      </w:r>
    </w:p>
    <w:p w:rsidR="001B7111" w:rsidRDefault="001B7111" w:rsidP="009048A3">
      <w:pPr>
        <w:spacing w:after="0" w:line="264" w:lineRule="auto"/>
        <w:ind w:firstLine="0"/>
        <w:jc w:val="left"/>
        <w:rPr>
          <w:sz w:val="24"/>
          <w:szCs w:val="24"/>
          <w:lang w:eastAsia="ru-RU"/>
        </w:rPr>
      </w:pPr>
    </w:p>
    <w:p w:rsidR="009048A3" w:rsidRPr="009C0C97" w:rsidRDefault="009048A3" w:rsidP="009048A3">
      <w:pPr>
        <w:spacing w:after="0" w:line="264" w:lineRule="auto"/>
        <w:ind w:firstLine="0"/>
        <w:jc w:val="left"/>
        <w:rPr>
          <w:sz w:val="24"/>
          <w:szCs w:val="24"/>
          <w:lang w:eastAsia="ru-RU"/>
        </w:rPr>
      </w:pPr>
      <w:r w:rsidRPr="009C0C97">
        <w:rPr>
          <w:sz w:val="24"/>
          <w:szCs w:val="24"/>
          <w:lang w:eastAsia="ru-RU"/>
        </w:rPr>
        <w:t>Исполнитель</w:t>
      </w:r>
      <w:r w:rsidRPr="009C0C97">
        <w:rPr>
          <w:sz w:val="24"/>
          <w:szCs w:val="24"/>
          <w:lang w:eastAsia="ru-RU"/>
        </w:rPr>
        <w:tab/>
      </w:r>
      <w:r w:rsidRPr="009C0C97">
        <w:rPr>
          <w:sz w:val="24"/>
          <w:szCs w:val="24"/>
          <w:lang w:eastAsia="ru-RU"/>
        </w:rPr>
        <w:tab/>
      </w:r>
      <w:r w:rsidRPr="009C0C97">
        <w:rPr>
          <w:sz w:val="24"/>
          <w:szCs w:val="24"/>
          <w:lang w:eastAsia="ru-RU"/>
        </w:rPr>
        <w:tab/>
      </w:r>
      <w:r w:rsidRPr="009C0C97">
        <w:rPr>
          <w:sz w:val="24"/>
          <w:szCs w:val="24"/>
          <w:lang w:eastAsia="ru-RU"/>
        </w:rPr>
        <w:tab/>
      </w:r>
      <w:r w:rsidRPr="009C0C97">
        <w:rPr>
          <w:sz w:val="24"/>
          <w:szCs w:val="24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u w:val="single"/>
          <w:lang w:eastAsia="ru-RU"/>
        </w:rPr>
        <w:tab/>
      </w:r>
      <w:r w:rsidRPr="009C0C97">
        <w:rPr>
          <w:sz w:val="24"/>
          <w:szCs w:val="24"/>
          <w:lang w:eastAsia="ru-RU"/>
        </w:rPr>
        <w:t xml:space="preserve"> /И.О. Фамилия/</w:t>
      </w:r>
    </w:p>
    <w:p w:rsidR="009048A3" w:rsidRPr="009C0C97" w:rsidRDefault="009048A3" w:rsidP="009048A3">
      <w:pPr>
        <w:spacing w:after="0" w:line="264" w:lineRule="auto"/>
        <w:ind w:firstLine="709"/>
        <w:rPr>
          <w:sz w:val="20"/>
          <w:szCs w:val="20"/>
          <w:lang w:eastAsia="ru-RU"/>
        </w:rPr>
      </w:pPr>
      <w:r w:rsidRPr="009C0C97">
        <w:rPr>
          <w:sz w:val="20"/>
          <w:szCs w:val="20"/>
          <w:lang w:eastAsia="ru-RU"/>
        </w:rPr>
        <w:tab/>
      </w:r>
      <w:r w:rsidRPr="009C0C97">
        <w:rPr>
          <w:sz w:val="20"/>
          <w:szCs w:val="20"/>
          <w:lang w:eastAsia="ru-RU"/>
        </w:rPr>
        <w:tab/>
      </w:r>
      <w:r w:rsidRPr="009C0C97">
        <w:rPr>
          <w:sz w:val="20"/>
          <w:szCs w:val="20"/>
          <w:lang w:eastAsia="ru-RU"/>
        </w:rPr>
        <w:tab/>
      </w:r>
      <w:r w:rsidRPr="009C0C97">
        <w:rPr>
          <w:sz w:val="20"/>
          <w:szCs w:val="20"/>
          <w:lang w:eastAsia="ru-RU"/>
        </w:rPr>
        <w:tab/>
      </w:r>
      <w:r w:rsidRPr="009C0C97">
        <w:rPr>
          <w:sz w:val="20"/>
          <w:szCs w:val="20"/>
          <w:lang w:eastAsia="ru-RU"/>
        </w:rPr>
        <w:tab/>
      </w:r>
      <w:r w:rsidRPr="009C0C97">
        <w:rPr>
          <w:sz w:val="20"/>
          <w:szCs w:val="20"/>
          <w:lang w:eastAsia="ru-RU"/>
        </w:rPr>
        <w:tab/>
        <w:t>(подпись)</w:t>
      </w:r>
    </w:p>
    <w:p w:rsidR="009048A3" w:rsidRPr="009C0C97" w:rsidRDefault="009048A3" w:rsidP="009048A3">
      <w:pPr>
        <w:suppressAutoHyphens/>
        <w:snapToGrid w:val="0"/>
        <w:spacing w:after="0" w:line="240" w:lineRule="auto"/>
        <w:ind w:firstLine="0"/>
        <w:rPr>
          <w:snapToGrid w:val="0"/>
          <w:sz w:val="24"/>
          <w:szCs w:val="24"/>
          <w:lang w:eastAsia="ru-RU"/>
        </w:rPr>
      </w:pPr>
    </w:p>
    <w:p w:rsidR="009048A3" w:rsidRPr="009C0C97" w:rsidRDefault="009048A3" w:rsidP="009048A3">
      <w:pPr>
        <w:suppressAutoHyphens/>
        <w:snapToGrid w:val="0"/>
        <w:spacing w:after="0" w:line="240" w:lineRule="auto"/>
        <w:ind w:firstLine="0"/>
        <w:rPr>
          <w:snapToGrid w:val="0"/>
          <w:sz w:val="24"/>
          <w:szCs w:val="24"/>
          <w:lang w:eastAsia="ru-RU"/>
        </w:rPr>
      </w:pPr>
      <w:r w:rsidRPr="009C0C97">
        <w:rPr>
          <w:snapToGrid w:val="0"/>
          <w:sz w:val="24"/>
          <w:szCs w:val="24"/>
          <w:lang w:eastAsia="ru-RU"/>
        </w:rPr>
        <w:t>Начальник лаборатории</w:t>
      </w:r>
      <w:r w:rsidRPr="009C0C97">
        <w:rPr>
          <w:snapToGrid w:val="0"/>
          <w:sz w:val="24"/>
          <w:szCs w:val="24"/>
          <w:lang w:eastAsia="ru-RU"/>
        </w:rPr>
        <w:tab/>
      </w:r>
      <w:r w:rsidRPr="009C0C97">
        <w:rPr>
          <w:snapToGrid w:val="0"/>
          <w:sz w:val="24"/>
          <w:szCs w:val="24"/>
          <w:lang w:eastAsia="ru-RU"/>
        </w:rPr>
        <w:tab/>
      </w:r>
      <w:r w:rsidRPr="009C0C97">
        <w:rPr>
          <w:snapToGrid w:val="0"/>
          <w:sz w:val="24"/>
          <w:szCs w:val="24"/>
          <w:lang w:eastAsia="ru-RU"/>
        </w:rPr>
        <w:tab/>
      </w:r>
      <w:r w:rsidRPr="009C0C97">
        <w:rPr>
          <w:snapToGrid w:val="0"/>
          <w:sz w:val="24"/>
          <w:szCs w:val="24"/>
          <w:u w:val="single"/>
          <w:lang w:eastAsia="ru-RU"/>
        </w:rPr>
        <w:tab/>
      </w:r>
      <w:r w:rsidRPr="009C0C97">
        <w:rPr>
          <w:snapToGrid w:val="0"/>
          <w:sz w:val="24"/>
          <w:szCs w:val="24"/>
          <w:u w:val="single"/>
          <w:lang w:eastAsia="ru-RU"/>
        </w:rPr>
        <w:tab/>
      </w:r>
      <w:r w:rsidRPr="009C0C97">
        <w:rPr>
          <w:snapToGrid w:val="0"/>
          <w:sz w:val="24"/>
          <w:szCs w:val="24"/>
          <w:u w:val="single"/>
          <w:lang w:eastAsia="ru-RU"/>
        </w:rPr>
        <w:tab/>
      </w:r>
      <w:r w:rsidRPr="009C0C97">
        <w:rPr>
          <w:snapToGrid w:val="0"/>
          <w:sz w:val="24"/>
          <w:szCs w:val="24"/>
          <w:lang w:eastAsia="ru-RU"/>
        </w:rPr>
        <w:t xml:space="preserve"> /И.О. Фамилия/</w:t>
      </w:r>
    </w:p>
    <w:p w:rsidR="009048A3" w:rsidRPr="009C0C97" w:rsidRDefault="009048A3" w:rsidP="009048A3">
      <w:pPr>
        <w:suppressAutoHyphens/>
        <w:snapToGrid w:val="0"/>
        <w:spacing w:after="0" w:line="240" w:lineRule="auto"/>
        <w:ind w:firstLine="0"/>
        <w:rPr>
          <w:snapToGrid w:val="0"/>
          <w:sz w:val="20"/>
          <w:szCs w:val="20"/>
          <w:lang w:eastAsia="ru-RU"/>
        </w:rPr>
      </w:pPr>
      <w:r w:rsidRPr="009C0C97">
        <w:rPr>
          <w:snapToGrid w:val="0"/>
          <w:sz w:val="24"/>
          <w:szCs w:val="24"/>
          <w:lang w:eastAsia="ru-RU"/>
        </w:rPr>
        <w:tab/>
      </w:r>
      <w:r w:rsidRPr="009C0C97">
        <w:rPr>
          <w:snapToGrid w:val="0"/>
          <w:sz w:val="24"/>
          <w:szCs w:val="24"/>
          <w:lang w:eastAsia="ru-RU"/>
        </w:rPr>
        <w:tab/>
      </w:r>
      <w:r w:rsidRPr="009C0C97">
        <w:rPr>
          <w:snapToGrid w:val="0"/>
          <w:sz w:val="24"/>
          <w:szCs w:val="24"/>
          <w:lang w:eastAsia="ru-RU"/>
        </w:rPr>
        <w:tab/>
      </w:r>
      <w:r w:rsidRPr="009C0C97">
        <w:rPr>
          <w:snapToGrid w:val="0"/>
          <w:sz w:val="24"/>
          <w:szCs w:val="24"/>
          <w:lang w:eastAsia="ru-RU"/>
        </w:rPr>
        <w:tab/>
      </w:r>
      <w:r w:rsidRPr="009C0C97">
        <w:rPr>
          <w:snapToGrid w:val="0"/>
          <w:sz w:val="24"/>
          <w:szCs w:val="24"/>
          <w:lang w:eastAsia="ru-RU"/>
        </w:rPr>
        <w:tab/>
      </w:r>
      <w:r w:rsidRPr="009C0C97">
        <w:rPr>
          <w:snapToGrid w:val="0"/>
          <w:sz w:val="24"/>
          <w:szCs w:val="24"/>
          <w:lang w:eastAsia="ru-RU"/>
        </w:rPr>
        <w:tab/>
      </w:r>
      <w:r w:rsidRPr="009C0C97">
        <w:rPr>
          <w:snapToGrid w:val="0"/>
          <w:sz w:val="24"/>
          <w:szCs w:val="24"/>
          <w:lang w:eastAsia="ru-RU"/>
        </w:rPr>
        <w:tab/>
      </w:r>
      <w:r w:rsidRPr="009C0C97">
        <w:rPr>
          <w:snapToGrid w:val="0"/>
          <w:sz w:val="20"/>
          <w:szCs w:val="20"/>
          <w:lang w:eastAsia="ru-RU"/>
        </w:rPr>
        <w:t>(подпись)</w:t>
      </w:r>
    </w:p>
    <w:p w:rsidR="009048A3" w:rsidRPr="009C0C97" w:rsidRDefault="009048A3" w:rsidP="009048A3">
      <w:pPr>
        <w:suppressAutoHyphens/>
        <w:snapToGrid w:val="0"/>
        <w:spacing w:after="0" w:line="240" w:lineRule="auto"/>
        <w:ind w:firstLine="0"/>
        <w:rPr>
          <w:snapToGrid w:val="0"/>
          <w:sz w:val="24"/>
          <w:szCs w:val="24"/>
          <w:lang w:eastAsia="ru-RU"/>
        </w:rPr>
      </w:pPr>
      <w:r w:rsidRPr="009C0C97">
        <w:rPr>
          <w:snapToGrid w:val="0"/>
          <w:sz w:val="24"/>
          <w:szCs w:val="24"/>
          <w:lang w:eastAsia="ru-RU"/>
        </w:rPr>
        <w:t>_________________________________________________________________________________</w:t>
      </w:r>
    </w:p>
    <w:p w:rsidR="009048A3" w:rsidRDefault="009048A3" w:rsidP="009048A3">
      <w:pPr>
        <w:suppressAutoHyphens/>
        <w:snapToGrid w:val="0"/>
        <w:spacing w:after="0" w:line="240" w:lineRule="auto"/>
        <w:ind w:firstLine="0"/>
        <w:jc w:val="left"/>
        <w:rPr>
          <w:b/>
          <w:i/>
          <w:snapToGrid w:val="0"/>
          <w:sz w:val="24"/>
          <w:szCs w:val="24"/>
          <w:lang w:eastAsia="ru-RU"/>
        </w:rPr>
      </w:pPr>
      <w:r w:rsidRPr="009C0C97">
        <w:rPr>
          <w:b/>
          <w:i/>
          <w:snapToGrid w:val="0"/>
          <w:sz w:val="24"/>
          <w:szCs w:val="24"/>
          <w:lang w:eastAsia="ru-RU"/>
        </w:rPr>
        <w:t>* - Названия лабораторий (участков, отделов) указывать полностью без использования сокращений и аббревиатур.</w:t>
      </w:r>
    </w:p>
    <w:p w:rsidR="00C80CC7" w:rsidRDefault="00C80CC7" w:rsidP="00C80CC7">
      <w:pPr>
        <w:suppressAutoHyphens/>
        <w:snapToGrid w:val="0"/>
        <w:spacing w:after="0" w:line="240" w:lineRule="auto"/>
        <w:ind w:firstLine="0"/>
        <w:jc w:val="left"/>
        <w:rPr>
          <w:b/>
          <w:i/>
          <w:snapToGrid w:val="0"/>
          <w:sz w:val="24"/>
          <w:szCs w:val="24"/>
          <w:lang w:eastAsia="ru-RU"/>
        </w:rPr>
      </w:pPr>
      <w:r>
        <w:rPr>
          <w:b/>
          <w:i/>
          <w:snapToGrid w:val="0"/>
          <w:sz w:val="24"/>
          <w:szCs w:val="24"/>
          <w:lang w:eastAsia="ru-RU"/>
        </w:rPr>
        <w:t>*</w:t>
      </w:r>
      <w:r w:rsidRPr="009C0C97">
        <w:rPr>
          <w:b/>
          <w:i/>
          <w:snapToGrid w:val="0"/>
          <w:sz w:val="24"/>
          <w:szCs w:val="24"/>
          <w:lang w:eastAsia="ru-RU"/>
        </w:rPr>
        <w:t xml:space="preserve">* - </w:t>
      </w:r>
      <w:r>
        <w:rPr>
          <w:b/>
          <w:i/>
          <w:snapToGrid w:val="0"/>
          <w:sz w:val="24"/>
          <w:szCs w:val="24"/>
          <w:lang w:eastAsia="ru-RU"/>
        </w:rPr>
        <w:t>Заполняется только при наличии показателя в области аккредитации лаборатории</w:t>
      </w:r>
      <w:r w:rsidRPr="009C0C97">
        <w:rPr>
          <w:b/>
          <w:i/>
          <w:snapToGrid w:val="0"/>
          <w:sz w:val="24"/>
          <w:szCs w:val="24"/>
          <w:lang w:eastAsia="ru-RU"/>
        </w:rPr>
        <w:t>.</w:t>
      </w:r>
    </w:p>
    <w:p w:rsidR="009048A3" w:rsidRPr="009C0C97" w:rsidRDefault="009048A3" w:rsidP="00502A09">
      <w:pPr>
        <w:spacing w:after="0" w:line="240" w:lineRule="auto"/>
        <w:ind w:firstLine="0"/>
        <w:jc w:val="left"/>
        <w:rPr>
          <w:snapToGrid w:val="0"/>
          <w:sz w:val="24"/>
          <w:szCs w:val="24"/>
          <w:lang w:eastAsia="ru-RU"/>
        </w:rPr>
      </w:pPr>
      <w:r w:rsidRPr="009C0C97">
        <w:rPr>
          <w:b/>
          <w:i/>
          <w:snapToGrid w:val="0"/>
          <w:sz w:val="24"/>
          <w:szCs w:val="24"/>
          <w:lang w:eastAsia="ru-RU"/>
        </w:rPr>
        <w:t>**</w:t>
      </w:r>
      <w:r w:rsidR="00C80CC7">
        <w:rPr>
          <w:b/>
          <w:i/>
          <w:snapToGrid w:val="0"/>
          <w:sz w:val="24"/>
          <w:szCs w:val="24"/>
          <w:lang w:eastAsia="ru-RU"/>
        </w:rPr>
        <w:t>*</w:t>
      </w:r>
      <w:r w:rsidRPr="009C0C97">
        <w:rPr>
          <w:b/>
          <w:i/>
          <w:snapToGrid w:val="0"/>
          <w:sz w:val="24"/>
          <w:szCs w:val="24"/>
          <w:lang w:eastAsia="ru-RU"/>
        </w:rPr>
        <w:t xml:space="preserve"> - Адрес лаборатории (участка, отдела) указать как в области аккредитации </w:t>
      </w:r>
    </w:p>
    <w:sectPr w:rsidR="009048A3" w:rsidRPr="009C0C97" w:rsidSect="00C41253">
      <w:headerReference w:type="default" r:id="rId14"/>
      <w:pgSz w:w="11906" w:h="16838"/>
      <w:pgMar w:top="1099" w:right="991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3E" w:rsidRDefault="008E403E" w:rsidP="003E3904">
      <w:pPr>
        <w:spacing w:after="0" w:line="240" w:lineRule="auto"/>
      </w:pPr>
      <w:r>
        <w:separator/>
      </w:r>
    </w:p>
  </w:endnote>
  <w:endnote w:type="continuationSeparator" w:id="0">
    <w:p w:rsidR="008E403E" w:rsidRDefault="008E403E" w:rsidP="003E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3E" w:rsidRDefault="008E403E" w:rsidP="003E3904">
      <w:pPr>
        <w:spacing w:after="0" w:line="240" w:lineRule="auto"/>
      </w:pPr>
      <w:r>
        <w:separator/>
      </w:r>
    </w:p>
  </w:footnote>
  <w:footnote w:type="continuationSeparator" w:id="0">
    <w:p w:rsidR="008E403E" w:rsidRDefault="008E403E" w:rsidP="003E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04" w:rsidRPr="003E3904" w:rsidRDefault="003E3904" w:rsidP="00C634CB">
    <w:pPr>
      <w:pStyle w:val="a8"/>
      <w:ind w:firstLine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DB6"/>
    <w:multiLevelType w:val="multilevel"/>
    <w:tmpl w:val="FF6A4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6367F07"/>
    <w:multiLevelType w:val="multilevel"/>
    <w:tmpl w:val="436ACC6E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0D620EA7"/>
    <w:multiLevelType w:val="hybridMultilevel"/>
    <w:tmpl w:val="8C0AF6BA"/>
    <w:lvl w:ilvl="0" w:tplc="D0D62E0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C6597"/>
    <w:multiLevelType w:val="multilevel"/>
    <w:tmpl w:val="5B4E32F8"/>
    <w:lvl w:ilvl="0">
      <w:start w:val="1"/>
      <w:numFmt w:val="decimal"/>
      <w:pStyle w:val="1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4">
    <w:nsid w:val="247A1DF2"/>
    <w:multiLevelType w:val="hybridMultilevel"/>
    <w:tmpl w:val="BDB2F85E"/>
    <w:lvl w:ilvl="0" w:tplc="E34C77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71F5D55"/>
    <w:multiLevelType w:val="hybridMultilevel"/>
    <w:tmpl w:val="813A36CA"/>
    <w:lvl w:ilvl="0" w:tplc="D444C6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B1899"/>
    <w:multiLevelType w:val="hybridMultilevel"/>
    <w:tmpl w:val="6896DC20"/>
    <w:lvl w:ilvl="0" w:tplc="46F20FE0">
      <w:start w:val="1"/>
      <w:numFmt w:val="decimal"/>
      <w:lvlText w:val="%1."/>
      <w:lvlJc w:val="left"/>
      <w:pPr>
        <w:ind w:left="136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C625FDD"/>
    <w:multiLevelType w:val="hybridMultilevel"/>
    <w:tmpl w:val="C40CB650"/>
    <w:lvl w:ilvl="0" w:tplc="9842B0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842B0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659E9"/>
    <w:multiLevelType w:val="hybridMultilevel"/>
    <w:tmpl w:val="FD8CA082"/>
    <w:lvl w:ilvl="0" w:tplc="5734022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FA"/>
    <w:rsid w:val="00011CE2"/>
    <w:rsid w:val="00044A56"/>
    <w:rsid w:val="00047026"/>
    <w:rsid w:val="00056ADB"/>
    <w:rsid w:val="000658E1"/>
    <w:rsid w:val="00067158"/>
    <w:rsid w:val="000C082C"/>
    <w:rsid w:val="000C6DC5"/>
    <w:rsid w:val="000C7AB1"/>
    <w:rsid w:val="000E7DDB"/>
    <w:rsid w:val="001058FB"/>
    <w:rsid w:val="00125ED2"/>
    <w:rsid w:val="00137A00"/>
    <w:rsid w:val="00146B5A"/>
    <w:rsid w:val="0017343C"/>
    <w:rsid w:val="001822A6"/>
    <w:rsid w:val="001961E8"/>
    <w:rsid w:val="001B7111"/>
    <w:rsid w:val="001C43CA"/>
    <w:rsid w:val="001D55B1"/>
    <w:rsid w:val="001E647D"/>
    <w:rsid w:val="00210882"/>
    <w:rsid w:val="002118A4"/>
    <w:rsid w:val="002175E5"/>
    <w:rsid w:val="00231472"/>
    <w:rsid w:val="00231E21"/>
    <w:rsid w:val="00232EDB"/>
    <w:rsid w:val="00254905"/>
    <w:rsid w:val="00257E5C"/>
    <w:rsid w:val="002715AF"/>
    <w:rsid w:val="002829BF"/>
    <w:rsid w:val="00296A77"/>
    <w:rsid w:val="002A48B1"/>
    <w:rsid w:val="002A767E"/>
    <w:rsid w:val="002B0632"/>
    <w:rsid w:val="002E25B0"/>
    <w:rsid w:val="002F60AE"/>
    <w:rsid w:val="00313248"/>
    <w:rsid w:val="00331BFF"/>
    <w:rsid w:val="00345E77"/>
    <w:rsid w:val="00365097"/>
    <w:rsid w:val="0038127C"/>
    <w:rsid w:val="00393576"/>
    <w:rsid w:val="003E1C9C"/>
    <w:rsid w:val="003E3904"/>
    <w:rsid w:val="003F64CC"/>
    <w:rsid w:val="00401F40"/>
    <w:rsid w:val="0040326C"/>
    <w:rsid w:val="004108C2"/>
    <w:rsid w:val="00424A62"/>
    <w:rsid w:val="00451BF2"/>
    <w:rsid w:val="004675A4"/>
    <w:rsid w:val="004757F5"/>
    <w:rsid w:val="00486B22"/>
    <w:rsid w:val="0049775B"/>
    <w:rsid w:val="004A31ED"/>
    <w:rsid w:val="004B28E8"/>
    <w:rsid w:val="004C2433"/>
    <w:rsid w:val="004F1A4E"/>
    <w:rsid w:val="00502A09"/>
    <w:rsid w:val="0051283A"/>
    <w:rsid w:val="00526EF9"/>
    <w:rsid w:val="0052732D"/>
    <w:rsid w:val="005274A3"/>
    <w:rsid w:val="00570778"/>
    <w:rsid w:val="005731E2"/>
    <w:rsid w:val="005953A1"/>
    <w:rsid w:val="005D0399"/>
    <w:rsid w:val="005F2285"/>
    <w:rsid w:val="00601456"/>
    <w:rsid w:val="006124D3"/>
    <w:rsid w:val="0063175D"/>
    <w:rsid w:val="00633881"/>
    <w:rsid w:val="00640024"/>
    <w:rsid w:val="006464F1"/>
    <w:rsid w:val="00650F6C"/>
    <w:rsid w:val="006515E4"/>
    <w:rsid w:val="0067049C"/>
    <w:rsid w:val="00674B83"/>
    <w:rsid w:val="00686AB0"/>
    <w:rsid w:val="006969FA"/>
    <w:rsid w:val="006A5259"/>
    <w:rsid w:val="006A7F58"/>
    <w:rsid w:val="006C43E4"/>
    <w:rsid w:val="00707A95"/>
    <w:rsid w:val="00731828"/>
    <w:rsid w:val="007335A3"/>
    <w:rsid w:val="007338CE"/>
    <w:rsid w:val="00737EAA"/>
    <w:rsid w:val="007928C9"/>
    <w:rsid w:val="007A2CBC"/>
    <w:rsid w:val="007A4F40"/>
    <w:rsid w:val="007E4C9C"/>
    <w:rsid w:val="00802089"/>
    <w:rsid w:val="008060D9"/>
    <w:rsid w:val="0081394A"/>
    <w:rsid w:val="008152A1"/>
    <w:rsid w:val="00816CE0"/>
    <w:rsid w:val="00835410"/>
    <w:rsid w:val="00835D93"/>
    <w:rsid w:val="00845A43"/>
    <w:rsid w:val="008478C6"/>
    <w:rsid w:val="0086132C"/>
    <w:rsid w:val="00876475"/>
    <w:rsid w:val="00891947"/>
    <w:rsid w:val="00891EFA"/>
    <w:rsid w:val="008B0730"/>
    <w:rsid w:val="008B7349"/>
    <w:rsid w:val="008B797C"/>
    <w:rsid w:val="008E403E"/>
    <w:rsid w:val="008E585C"/>
    <w:rsid w:val="008F3738"/>
    <w:rsid w:val="008F5690"/>
    <w:rsid w:val="008F59EF"/>
    <w:rsid w:val="008F6705"/>
    <w:rsid w:val="009048A3"/>
    <w:rsid w:val="0092379C"/>
    <w:rsid w:val="00925C3D"/>
    <w:rsid w:val="00926A3C"/>
    <w:rsid w:val="00933F91"/>
    <w:rsid w:val="009349AB"/>
    <w:rsid w:val="0094252F"/>
    <w:rsid w:val="009741D7"/>
    <w:rsid w:val="00975BDF"/>
    <w:rsid w:val="009904AD"/>
    <w:rsid w:val="00991123"/>
    <w:rsid w:val="00994B59"/>
    <w:rsid w:val="009A306B"/>
    <w:rsid w:val="009D4561"/>
    <w:rsid w:val="009E3684"/>
    <w:rsid w:val="009F657E"/>
    <w:rsid w:val="00A41CFB"/>
    <w:rsid w:val="00A53BA6"/>
    <w:rsid w:val="00A605C5"/>
    <w:rsid w:val="00A60D35"/>
    <w:rsid w:val="00A7606B"/>
    <w:rsid w:val="00A77630"/>
    <w:rsid w:val="00A96EEC"/>
    <w:rsid w:val="00AF1BA2"/>
    <w:rsid w:val="00B056A5"/>
    <w:rsid w:val="00B44284"/>
    <w:rsid w:val="00B45A60"/>
    <w:rsid w:val="00B74DE1"/>
    <w:rsid w:val="00B90801"/>
    <w:rsid w:val="00B91745"/>
    <w:rsid w:val="00BD7066"/>
    <w:rsid w:val="00C07E47"/>
    <w:rsid w:val="00C26374"/>
    <w:rsid w:val="00C41253"/>
    <w:rsid w:val="00C43B6A"/>
    <w:rsid w:val="00C624FE"/>
    <w:rsid w:val="00C634CB"/>
    <w:rsid w:val="00C733B5"/>
    <w:rsid w:val="00C80CC7"/>
    <w:rsid w:val="00C94993"/>
    <w:rsid w:val="00CA0EF6"/>
    <w:rsid w:val="00CC0463"/>
    <w:rsid w:val="00CD0B21"/>
    <w:rsid w:val="00CD0FC4"/>
    <w:rsid w:val="00CF03BA"/>
    <w:rsid w:val="00D00DAF"/>
    <w:rsid w:val="00D01B0F"/>
    <w:rsid w:val="00D028E8"/>
    <w:rsid w:val="00D035EB"/>
    <w:rsid w:val="00D03F2E"/>
    <w:rsid w:val="00D07811"/>
    <w:rsid w:val="00D4063D"/>
    <w:rsid w:val="00D411E7"/>
    <w:rsid w:val="00D42B8B"/>
    <w:rsid w:val="00D44636"/>
    <w:rsid w:val="00D547FB"/>
    <w:rsid w:val="00D623B7"/>
    <w:rsid w:val="00D71E10"/>
    <w:rsid w:val="00D76BA7"/>
    <w:rsid w:val="00DA299D"/>
    <w:rsid w:val="00DB0D9B"/>
    <w:rsid w:val="00DC4DD2"/>
    <w:rsid w:val="00DE0C5B"/>
    <w:rsid w:val="00E0035F"/>
    <w:rsid w:val="00E074EF"/>
    <w:rsid w:val="00E22694"/>
    <w:rsid w:val="00E47EE7"/>
    <w:rsid w:val="00E5592D"/>
    <w:rsid w:val="00E6104D"/>
    <w:rsid w:val="00E8466F"/>
    <w:rsid w:val="00EA6938"/>
    <w:rsid w:val="00EB19C6"/>
    <w:rsid w:val="00ED319E"/>
    <w:rsid w:val="00ED76C2"/>
    <w:rsid w:val="00EF7D21"/>
    <w:rsid w:val="00F20FFA"/>
    <w:rsid w:val="00F21E09"/>
    <w:rsid w:val="00F83419"/>
    <w:rsid w:val="00F835F3"/>
    <w:rsid w:val="00F836A6"/>
    <w:rsid w:val="00FA1DDF"/>
    <w:rsid w:val="00FB1D1F"/>
    <w:rsid w:val="00FD43B2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FA"/>
    <w:pPr>
      <w:spacing w:after="200" w:line="276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20FFA"/>
    <w:pPr>
      <w:keepNext/>
      <w:numPr>
        <w:numId w:val="1"/>
      </w:numPr>
      <w:spacing w:before="240" w:after="240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F20FFA"/>
    <w:pPr>
      <w:keepNext/>
      <w:keepLines/>
      <w:spacing w:before="200" w:after="0" w:line="360" w:lineRule="auto"/>
      <w:ind w:firstLine="709"/>
      <w:jc w:val="left"/>
      <w:outlineLvl w:val="7"/>
    </w:pPr>
    <w:rPr>
      <w:rFonts w:eastAsiaTheme="majorEastAsia"/>
      <w:b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FFA"/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character" w:customStyle="1" w:styleId="80">
    <w:name w:val="Заголовок 8 Знак"/>
    <w:basedOn w:val="a0"/>
    <w:link w:val="8"/>
    <w:rsid w:val="00F20FFA"/>
    <w:rPr>
      <w:rFonts w:ascii="Times New Roman" w:eastAsiaTheme="majorEastAsia" w:hAnsi="Times New Roman" w:cs="Times New Roman"/>
      <w:b/>
      <w:color w:val="404040" w:themeColor="text1" w:themeTint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20FF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F20F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20FFA"/>
    <w:rPr>
      <w:rFonts w:ascii="Times New Roman" w:eastAsia="Times New Roman" w:hAnsi="Times New Roman" w:cs="Times New Roman"/>
      <w:sz w:val="28"/>
      <w:szCs w:val="28"/>
    </w:rPr>
  </w:style>
  <w:style w:type="character" w:customStyle="1" w:styleId="ecattext">
    <w:name w:val="ecattext"/>
    <w:basedOn w:val="a0"/>
    <w:rsid w:val="00F20FFA"/>
  </w:style>
  <w:style w:type="character" w:styleId="a4">
    <w:name w:val="Hyperlink"/>
    <w:basedOn w:val="a0"/>
    <w:uiPriority w:val="99"/>
    <w:unhideWhenUsed/>
    <w:rsid w:val="0080208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605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D21"/>
    <w:rPr>
      <w:rFonts w:ascii="Tahoma" w:eastAsia="Times New Roman" w:hAnsi="Tahoma" w:cs="Tahoma"/>
      <w:sz w:val="16"/>
      <w:szCs w:val="16"/>
    </w:rPr>
  </w:style>
  <w:style w:type="paragraph" w:styleId="a7">
    <w:name w:val="Block Text"/>
    <w:basedOn w:val="a"/>
    <w:rsid w:val="00FB1D1F"/>
    <w:pPr>
      <w:spacing w:after="0" w:line="240" w:lineRule="auto"/>
      <w:ind w:left="567" w:right="-1333" w:firstLine="567"/>
      <w:jc w:val="left"/>
    </w:pPr>
    <w:rPr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E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3904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E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390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FA"/>
    <w:pPr>
      <w:spacing w:after="200" w:line="276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20FFA"/>
    <w:pPr>
      <w:keepNext/>
      <w:numPr>
        <w:numId w:val="1"/>
      </w:numPr>
      <w:spacing w:before="240" w:after="240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F20FFA"/>
    <w:pPr>
      <w:keepNext/>
      <w:keepLines/>
      <w:spacing w:before="200" w:after="0" w:line="360" w:lineRule="auto"/>
      <w:ind w:firstLine="709"/>
      <w:jc w:val="left"/>
      <w:outlineLvl w:val="7"/>
    </w:pPr>
    <w:rPr>
      <w:rFonts w:eastAsiaTheme="majorEastAsia"/>
      <w:b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FFA"/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character" w:customStyle="1" w:styleId="80">
    <w:name w:val="Заголовок 8 Знак"/>
    <w:basedOn w:val="a0"/>
    <w:link w:val="8"/>
    <w:rsid w:val="00F20FFA"/>
    <w:rPr>
      <w:rFonts w:ascii="Times New Roman" w:eastAsiaTheme="majorEastAsia" w:hAnsi="Times New Roman" w:cs="Times New Roman"/>
      <w:b/>
      <w:color w:val="404040" w:themeColor="text1" w:themeTint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20FF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F20F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20FFA"/>
    <w:rPr>
      <w:rFonts w:ascii="Times New Roman" w:eastAsia="Times New Roman" w:hAnsi="Times New Roman" w:cs="Times New Roman"/>
      <w:sz w:val="28"/>
      <w:szCs w:val="28"/>
    </w:rPr>
  </w:style>
  <w:style w:type="character" w:customStyle="1" w:styleId="ecattext">
    <w:name w:val="ecattext"/>
    <w:basedOn w:val="a0"/>
    <w:rsid w:val="00F20FFA"/>
  </w:style>
  <w:style w:type="character" w:styleId="a4">
    <w:name w:val="Hyperlink"/>
    <w:basedOn w:val="a0"/>
    <w:uiPriority w:val="99"/>
    <w:unhideWhenUsed/>
    <w:rsid w:val="0080208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605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D21"/>
    <w:rPr>
      <w:rFonts w:ascii="Tahoma" w:eastAsia="Times New Roman" w:hAnsi="Tahoma" w:cs="Tahoma"/>
      <w:sz w:val="16"/>
      <w:szCs w:val="16"/>
    </w:rPr>
  </w:style>
  <w:style w:type="paragraph" w:styleId="a7">
    <w:name w:val="Block Text"/>
    <w:basedOn w:val="a"/>
    <w:rsid w:val="00FB1D1F"/>
    <w:pPr>
      <w:spacing w:after="0" w:line="240" w:lineRule="auto"/>
      <w:ind w:left="567" w:right="-1333" w:firstLine="567"/>
      <w:jc w:val="left"/>
    </w:pPr>
    <w:rPr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E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3904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E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390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chvar.ru/nauchnye-napravleniya/m-s-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MMaksimova@bochv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BGorshkov@bochva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28EC-DB58-425F-BC49-E3C318DF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Приложение к Заданию на измерения </vt:lpstr>
    </vt:vector>
  </TitlesOfParts>
  <Company>SPecialiST RePack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Лебенкова Екатерина Евгеньевна</cp:lastModifiedBy>
  <cp:revision>11</cp:revision>
  <cp:lastPrinted>2023-03-06T09:32:00Z</cp:lastPrinted>
  <dcterms:created xsi:type="dcterms:W3CDTF">2022-04-26T08:03:00Z</dcterms:created>
  <dcterms:modified xsi:type="dcterms:W3CDTF">2023-03-06T09:34:00Z</dcterms:modified>
</cp:coreProperties>
</file>